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44053" w14:textId="77777777" w:rsidR="00D87BF4" w:rsidRDefault="00D87BF4" w:rsidP="00D87BF4">
      <w:pPr>
        <w:spacing w:before="0" w:after="200"/>
        <w:rPr>
          <w:b/>
          <w:sz w:val="22"/>
          <w:lang w:val="en-US"/>
        </w:rPr>
      </w:pPr>
    </w:p>
    <w:p w14:paraId="2CB47550" w14:textId="77777777" w:rsidR="00D87BF4" w:rsidRDefault="00D87BF4" w:rsidP="00D87BF4">
      <w:pPr>
        <w:spacing w:before="0" w:after="200"/>
        <w:rPr>
          <w:b/>
          <w:sz w:val="22"/>
          <w:lang w:val="en-US"/>
        </w:rPr>
      </w:pPr>
    </w:p>
    <w:p w14:paraId="22054AA4" w14:textId="77777777" w:rsidR="00D87BF4" w:rsidRDefault="00D87BF4" w:rsidP="00D87BF4">
      <w:pPr>
        <w:spacing w:before="0" w:after="200"/>
        <w:rPr>
          <w:b/>
          <w:sz w:val="22"/>
          <w:lang w:val="en-US"/>
        </w:rPr>
      </w:pPr>
    </w:p>
    <w:p w14:paraId="400D417B" w14:textId="77777777" w:rsidR="00D87BF4" w:rsidRDefault="00D87BF4" w:rsidP="00D87BF4">
      <w:pPr>
        <w:spacing w:before="0" w:after="200"/>
        <w:rPr>
          <w:b/>
          <w:sz w:val="22"/>
          <w:lang w:val="en-US"/>
        </w:rPr>
      </w:pPr>
    </w:p>
    <w:p w14:paraId="7ED66D7A" w14:textId="77777777" w:rsidR="00D87BF4" w:rsidRDefault="00D87BF4" w:rsidP="00D87BF4">
      <w:pPr>
        <w:spacing w:before="0" w:after="200"/>
        <w:jc w:val="center"/>
        <w:rPr>
          <w:b/>
          <w:sz w:val="48"/>
          <w:szCs w:val="48"/>
          <w:lang w:val="en-US"/>
        </w:rPr>
      </w:pPr>
    </w:p>
    <w:p w14:paraId="52A95BED" w14:textId="77777777" w:rsidR="00D87BF4" w:rsidRDefault="00D87BF4" w:rsidP="00D87BF4">
      <w:pPr>
        <w:spacing w:before="0" w:after="200"/>
        <w:jc w:val="center"/>
        <w:rPr>
          <w:b/>
          <w:sz w:val="48"/>
          <w:szCs w:val="48"/>
          <w:lang w:val="en-US"/>
        </w:rPr>
      </w:pPr>
    </w:p>
    <w:p w14:paraId="5795E599" w14:textId="0332E5DF" w:rsidR="00D87BF4" w:rsidRPr="008F5C6B" w:rsidRDefault="00D87BF4" w:rsidP="00D87BF4">
      <w:pPr>
        <w:spacing w:before="0" w:after="200"/>
        <w:jc w:val="center"/>
        <w:rPr>
          <w:b/>
          <w:sz w:val="48"/>
          <w:szCs w:val="48"/>
          <w:lang w:val="en-US"/>
        </w:rPr>
      </w:pPr>
      <w:r w:rsidRPr="008F5C6B">
        <w:rPr>
          <w:b/>
          <w:sz w:val="48"/>
          <w:szCs w:val="48"/>
          <w:lang w:val="en-US"/>
        </w:rPr>
        <w:t>WEST WARWICKSHIRE SPORTS CLUB</w:t>
      </w:r>
    </w:p>
    <w:p w14:paraId="2C95F739" w14:textId="77777777" w:rsidR="00D87BF4" w:rsidRPr="008F5C6B" w:rsidRDefault="00D87BF4" w:rsidP="00D87BF4">
      <w:pPr>
        <w:spacing w:before="0" w:after="200"/>
        <w:jc w:val="center"/>
        <w:rPr>
          <w:b/>
          <w:sz w:val="48"/>
          <w:szCs w:val="48"/>
          <w:lang w:val="en-US"/>
        </w:rPr>
      </w:pPr>
    </w:p>
    <w:p w14:paraId="4C94B1DA" w14:textId="77777777" w:rsidR="00D87BF4" w:rsidRDefault="00D87BF4" w:rsidP="00D87BF4">
      <w:pPr>
        <w:spacing w:before="0" w:after="200"/>
        <w:jc w:val="center"/>
        <w:rPr>
          <w:b/>
          <w:sz w:val="48"/>
          <w:szCs w:val="48"/>
          <w:lang w:val="en-US"/>
        </w:rPr>
      </w:pPr>
      <w:r w:rsidRPr="008F5C6B">
        <w:rPr>
          <w:b/>
          <w:sz w:val="48"/>
          <w:szCs w:val="48"/>
          <w:lang w:val="en-US"/>
        </w:rPr>
        <w:t xml:space="preserve">COVID-19 – RE-OPENING OF </w:t>
      </w:r>
    </w:p>
    <w:p w14:paraId="3484C0A3" w14:textId="77777777" w:rsidR="00D87BF4" w:rsidRDefault="00D87BF4" w:rsidP="00D87BF4">
      <w:pPr>
        <w:spacing w:before="0" w:after="200"/>
        <w:jc w:val="center"/>
        <w:rPr>
          <w:b/>
          <w:sz w:val="48"/>
          <w:szCs w:val="48"/>
          <w:lang w:val="en-US"/>
        </w:rPr>
      </w:pPr>
      <w:r w:rsidRPr="008F5C6B">
        <w:rPr>
          <w:b/>
          <w:sz w:val="48"/>
          <w:szCs w:val="48"/>
          <w:lang w:val="en-US"/>
        </w:rPr>
        <w:t xml:space="preserve">THE </w:t>
      </w:r>
      <w:r>
        <w:rPr>
          <w:b/>
          <w:sz w:val="48"/>
          <w:szCs w:val="48"/>
          <w:lang w:val="en-US"/>
        </w:rPr>
        <w:t>SQUASH COURTS</w:t>
      </w:r>
      <w:r w:rsidRPr="008F5C6B">
        <w:rPr>
          <w:b/>
          <w:sz w:val="48"/>
          <w:szCs w:val="48"/>
          <w:lang w:val="en-US"/>
        </w:rPr>
        <w:t xml:space="preserve"> </w:t>
      </w:r>
    </w:p>
    <w:p w14:paraId="103A1AFB" w14:textId="7F77DDCB" w:rsidR="00D87BF4" w:rsidRPr="008F5C6B" w:rsidRDefault="00D87BF4" w:rsidP="00D87BF4">
      <w:pPr>
        <w:spacing w:before="0" w:after="200"/>
        <w:jc w:val="center"/>
        <w:rPr>
          <w:b/>
          <w:sz w:val="48"/>
          <w:szCs w:val="48"/>
          <w:lang w:val="en-US"/>
        </w:rPr>
      </w:pPr>
      <w:r w:rsidRPr="008F5C6B">
        <w:rPr>
          <w:b/>
          <w:sz w:val="48"/>
          <w:szCs w:val="48"/>
          <w:lang w:val="en-US"/>
        </w:rPr>
        <w:t>DURING SOCIAL DISTANCING</w:t>
      </w:r>
    </w:p>
    <w:p w14:paraId="1388CDDA" w14:textId="77777777" w:rsidR="00D87BF4" w:rsidRDefault="00D87BF4" w:rsidP="00C4194F">
      <w:pPr>
        <w:jc w:val="center"/>
        <w:rPr>
          <w:b/>
          <w:sz w:val="22"/>
          <w:lang w:val="en-US"/>
        </w:rPr>
      </w:pPr>
    </w:p>
    <w:p w14:paraId="02966DC9" w14:textId="77777777" w:rsidR="00D87BF4" w:rsidRDefault="00D87BF4" w:rsidP="00C4194F">
      <w:pPr>
        <w:jc w:val="center"/>
        <w:rPr>
          <w:b/>
          <w:sz w:val="22"/>
          <w:lang w:val="en-US"/>
        </w:rPr>
      </w:pPr>
    </w:p>
    <w:p w14:paraId="3E1B738F" w14:textId="77777777" w:rsidR="00D87BF4" w:rsidRDefault="00D87BF4" w:rsidP="00C4194F">
      <w:pPr>
        <w:jc w:val="center"/>
        <w:rPr>
          <w:b/>
          <w:sz w:val="22"/>
          <w:lang w:val="en-US"/>
        </w:rPr>
      </w:pPr>
    </w:p>
    <w:p w14:paraId="5FB4830A" w14:textId="77777777" w:rsidR="00D87BF4" w:rsidRDefault="00D87BF4" w:rsidP="00C4194F">
      <w:pPr>
        <w:jc w:val="center"/>
        <w:rPr>
          <w:b/>
          <w:sz w:val="22"/>
          <w:lang w:val="en-US"/>
        </w:rPr>
      </w:pPr>
    </w:p>
    <w:p w14:paraId="386D1313" w14:textId="77777777" w:rsidR="00D87BF4" w:rsidRDefault="00D87BF4" w:rsidP="00C4194F">
      <w:pPr>
        <w:jc w:val="center"/>
        <w:rPr>
          <w:b/>
          <w:sz w:val="22"/>
          <w:lang w:val="en-US"/>
        </w:rPr>
      </w:pPr>
    </w:p>
    <w:p w14:paraId="47528FEB" w14:textId="77777777" w:rsidR="00D87BF4" w:rsidRDefault="00D87BF4" w:rsidP="00C4194F">
      <w:pPr>
        <w:jc w:val="center"/>
        <w:rPr>
          <w:b/>
          <w:sz w:val="22"/>
          <w:lang w:val="en-US"/>
        </w:rPr>
      </w:pPr>
    </w:p>
    <w:p w14:paraId="41C9E50C" w14:textId="77777777" w:rsidR="00D87BF4" w:rsidRDefault="00D87BF4" w:rsidP="00C4194F">
      <w:pPr>
        <w:jc w:val="center"/>
        <w:rPr>
          <w:b/>
          <w:sz w:val="22"/>
          <w:lang w:val="en-US"/>
        </w:rPr>
      </w:pPr>
    </w:p>
    <w:p w14:paraId="2F1EB47D" w14:textId="77777777" w:rsidR="00D87BF4" w:rsidRDefault="00D87BF4" w:rsidP="00C4194F">
      <w:pPr>
        <w:jc w:val="center"/>
        <w:rPr>
          <w:b/>
          <w:sz w:val="22"/>
          <w:lang w:val="en-US"/>
        </w:rPr>
      </w:pPr>
    </w:p>
    <w:p w14:paraId="1C7BD49D" w14:textId="77777777" w:rsidR="00D87BF4" w:rsidRDefault="00D87BF4" w:rsidP="00C4194F">
      <w:pPr>
        <w:jc w:val="center"/>
        <w:rPr>
          <w:b/>
          <w:sz w:val="22"/>
          <w:lang w:val="en-US"/>
        </w:rPr>
      </w:pPr>
    </w:p>
    <w:p w14:paraId="575DAE00" w14:textId="77777777" w:rsidR="00D87BF4" w:rsidRDefault="00D87BF4" w:rsidP="00C4194F">
      <w:pPr>
        <w:jc w:val="center"/>
        <w:rPr>
          <w:b/>
          <w:sz w:val="22"/>
          <w:lang w:val="en-US"/>
        </w:rPr>
      </w:pPr>
    </w:p>
    <w:p w14:paraId="6D70017D" w14:textId="77777777" w:rsidR="00D87BF4" w:rsidRDefault="00D87BF4" w:rsidP="00C4194F">
      <w:pPr>
        <w:jc w:val="center"/>
        <w:rPr>
          <w:b/>
          <w:sz w:val="22"/>
          <w:lang w:val="en-US"/>
        </w:rPr>
      </w:pPr>
    </w:p>
    <w:p w14:paraId="04359D96" w14:textId="77777777" w:rsidR="00D87BF4" w:rsidRDefault="00D87BF4" w:rsidP="00C4194F">
      <w:pPr>
        <w:jc w:val="center"/>
        <w:rPr>
          <w:b/>
          <w:sz w:val="22"/>
          <w:lang w:val="en-US"/>
        </w:rPr>
      </w:pPr>
    </w:p>
    <w:p w14:paraId="372F882E" w14:textId="77777777" w:rsidR="00D87BF4" w:rsidRDefault="00D87BF4" w:rsidP="00C4194F">
      <w:pPr>
        <w:jc w:val="center"/>
        <w:rPr>
          <w:b/>
          <w:sz w:val="22"/>
          <w:lang w:val="en-US"/>
        </w:rPr>
      </w:pPr>
    </w:p>
    <w:p w14:paraId="3FA9AA05" w14:textId="77777777" w:rsidR="00D87BF4" w:rsidRDefault="00D87BF4" w:rsidP="00C4194F">
      <w:pPr>
        <w:jc w:val="center"/>
        <w:rPr>
          <w:b/>
          <w:sz w:val="22"/>
          <w:lang w:val="en-US"/>
        </w:rPr>
      </w:pPr>
    </w:p>
    <w:p w14:paraId="095F83E1" w14:textId="77777777" w:rsidR="00D87BF4" w:rsidRDefault="00D87BF4" w:rsidP="00C4194F">
      <w:pPr>
        <w:jc w:val="center"/>
        <w:rPr>
          <w:b/>
          <w:sz w:val="22"/>
          <w:lang w:val="en-US"/>
        </w:rPr>
      </w:pPr>
    </w:p>
    <w:p w14:paraId="7A8BD508" w14:textId="77777777" w:rsidR="00D87BF4" w:rsidRDefault="00D87BF4" w:rsidP="00C4194F">
      <w:pPr>
        <w:jc w:val="center"/>
        <w:rPr>
          <w:b/>
          <w:sz w:val="22"/>
          <w:lang w:val="en-US"/>
        </w:rPr>
      </w:pPr>
    </w:p>
    <w:p w14:paraId="66A0ACE7" w14:textId="77777777" w:rsidR="00D87BF4" w:rsidRDefault="00D87BF4" w:rsidP="00C4194F">
      <w:pPr>
        <w:jc w:val="center"/>
        <w:rPr>
          <w:b/>
          <w:sz w:val="22"/>
          <w:lang w:val="en-US"/>
        </w:rPr>
      </w:pPr>
    </w:p>
    <w:p w14:paraId="311727E3" w14:textId="61787EAD" w:rsidR="00BC6F7A" w:rsidRPr="00C4194F" w:rsidRDefault="00FB4D70" w:rsidP="00C4194F">
      <w:pPr>
        <w:jc w:val="center"/>
        <w:rPr>
          <w:b/>
          <w:sz w:val="22"/>
          <w:lang w:val="en-US"/>
        </w:rPr>
      </w:pPr>
      <w:r w:rsidRPr="00C4194F">
        <w:rPr>
          <w:b/>
          <w:sz w:val="22"/>
          <w:lang w:val="en-US"/>
        </w:rPr>
        <w:t>Squash Section Returning to Restricted Play</w:t>
      </w:r>
    </w:p>
    <w:p w14:paraId="6061FAB1" w14:textId="41DCE935" w:rsidR="00BC6F7A" w:rsidRPr="00B63E8C" w:rsidRDefault="00C4194F" w:rsidP="00074CE8">
      <w:pPr>
        <w:rPr>
          <w:lang w:val="en-US"/>
        </w:rPr>
      </w:pPr>
      <w:r>
        <w:rPr>
          <w:lang w:val="en-US"/>
        </w:rPr>
        <w:t>Version Draft</w:t>
      </w:r>
      <w:r w:rsidR="00827B1A">
        <w:rPr>
          <w:lang w:val="en-US"/>
        </w:rPr>
        <w:t xml:space="preserve"> 0.</w:t>
      </w:r>
      <w:r w:rsidR="00155CD9">
        <w:rPr>
          <w:lang w:val="en-US"/>
        </w:rPr>
        <w:t>2</w:t>
      </w:r>
      <w:r>
        <w:rPr>
          <w:lang w:val="en-US"/>
        </w:rPr>
        <w:t xml:space="preserve"> - </w:t>
      </w:r>
      <w:r w:rsidR="00FB4D70" w:rsidRPr="00B63E8C">
        <w:rPr>
          <w:lang w:val="en-US"/>
        </w:rPr>
        <w:t>2</w:t>
      </w:r>
      <w:r w:rsidR="00155CD9">
        <w:rPr>
          <w:lang w:val="en-US"/>
        </w:rPr>
        <w:t>0</w:t>
      </w:r>
      <w:r w:rsidR="00FB4D70" w:rsidRPr="00B63E8C">
        <w:rPr>
          <w:vertAlign w:val="superscript"/>
          <w:lang w:val="en-US"/>
        </w:rPr>
        <w:t>th</w:t>
      </w:r>
      <w:r w:rsidR="00FB4D70" w:rsidRPr="00B63E8C">
        <w:rPr>
          <w:lang w:val="en-US"/>
        </w:rPr>
        <w:t xml:space="preserve"> </w:t>
      </w:r>
      <w:r w:rsidR="00155CD9">
        <w:rPr>
          <w:lang w:val="en-US"/>
        </w:rPr>
        <w:t>July</w:t>
      </w:r>
      <w:r w:rsidR="00FB4D70" w:rsidRPr="00B63E8C">
        <w:rPr>
          <w:lang w:val="en-US"/>
        </w:rPr>
        <w:t xml:space="preserve"> 2020</w:t>
      </w:r>
    </w:p>
    <w:p w14:paraId="3C4E4F2C" w14:textId="77777777" w:rsidR="00805982" w:rsidRPr="00B63E8C" w:rsidRDefault="00805982" w:rsidP="00074CE8">
      <w:pPr>
        <w:rPr>
          <w:lang w:val="en-US"/>
        </w:rPr>
      </w:pPr>
    </w:p>
    <w:p w14:paraId="56583C6C" w14:textId="77777777" w:rsidR="002E121D" w:rsidRPr="00B63E8C" w:rsidRDefault="00F634E4" w:rsidP="00074CE8">
      <w:pPr>
        <w:rPr>
          <w:lang w:val="en-US"/>
        </w:rPr>
      </w:pPr>
      <w:r w:rsidRPr="00B63E8C">
        <w:rPr>
          <w:lang w:val="en-US"/>
        </w:rPr>
        <w:t>Contents</w:t>
      </w:r>
    </w:p>
    <w:p w14:paraId="3420AA02" w14:textId="4630ED13" w:rsidR="005F7521" w:rsidRDefault="00D9160F">
      <w:pPr>
        <w:pStyle w:val="TOC1"/>
        <w:rPr>
          <w:rFonts w:asciiTheme="minorHAnsi" w:eastAsiaTheme="minorEastAsia" w:hAnsiTheme="minorHAnsi"/>
          <w:noProof/>
          <w:sz w:val="24"/>
        </w:rPr>
      </w:pPr>
      <w:r w:rsidRPr="00B63E8C">
        <w:rPr>
          <w:rFonts w:cs="Helvetica"/>
          <w:szCs w:val="28"/>
          <w:lang w:val="en-US"/>
        </w:rPr>
        <w:fldChar w:fldCharType="begin"/>
      </w:r>
      <w:r w:rsidR="00BC6F7A" w:rsidRPr="00B63E8C">
        <w:rPr>
          <w:rFonts w:cs="Helvetica"/>
          <w:szCs w:val="28"/>
          <w:lang w:val="en-US"/>
        </w:rPr>
        <w:instrText xml:space="preserve"> TOC \o "1-2" </w:instrText>
      </w:r>
      <w:r w:rsidRPr="00B63E8C">
        <w:rPr>
          <w:rFonts w:cs="Helvetica"/>
          <w:szCs w:val="28"/>
          <w:lang w:val="en-US"/>
        </w:rPr>
        <w:fldChar w:fldCharType="separate"/>
      </w:r>
      <w:r w:rsidR="005F7521">
        <w:rPr>
          <w:noProof/>
        </w:rPr>
        <w:t>1</w:t>
      </w:r>
      <w:r w:rsidR="005F7521">
        <w:rPr>
          <w:rFonts w:asciiTheme="minorHAnsi" w:eastAsiaTheme="minorEastAsia" w:hAnsiTheme="minorHAnsi"/>
          <w:noProof/>
          <w:sz w:val="24"/>
        </w:rPr>
        <w:tab/>
      </w:r>
      <w:r w:rsidR="005F7521">
        <w:rPr>
          <w:noProof/>
        </w:rPr>
        <w:t>Introduction</w:t>
      </w:r>
      <w:r w:rsidR="005F7521">
        <w:rPr>
          <w:noProof/>
        </w:rPr>
        <w:tab/>
      </w:r>
      <w:r w:rsidR="005F7521">
        <w:rPr>
          <w:noProof/>
        </w:rPr>
        <w:fldChar w:fldCharType="begin"/>
      </w:r>
      <w:r w:rsidR="005F7521">
        <w:rPr>
          <w:noProof/>
        </w:rPr>
        <w:instrText xml:space="preserve"> PAGEREF _Toc46159141 \h </w:instrText>
      </w:r>
      <w:r w:rsidR="005F7521">
        <w:rPr>
          <w:noProof/>
        </w:rPr>
      </w:r>
      <w:r w:rsidR="005F7521">
        <w:rPr>
          <w:noProof/>
        </w:rPr>
        <w:fldChar w:fldCharType="separate"/>
      </w:r>
      <w:r w:rsidR="005F7521">
        <w:rPr>
          <w:noProof/>
        </w:rPr>
        <w:t>1</w:t>
      </w:r>
      <w:r w:rsidR="005F7521">
        <w:rPr>
          <w:noProof/>
        </w:rPr>
        <w:fldChar w:fldCharType="end"/>
      </w:r>
    </w:p>
    <w:p w14:paraId="6426EDF5" w14:textId="442CD324" w:rsidR="005F7521" w:rsidRDefault="005F7521">
      <w:pPr>
        <w:pStyle w:val="TOC1"/>
        <w:rPr>
          <w:rFonts w:asciiTheme="minorHAnsi" w:eastAsiaTheme="minorEastAsia" w:hAnsiTheme="minorHAnsi"/>
          <w:noProof/>
          <w:sz w:val="24"/>
        </w:rPr>
      </w:pPr>
      <w:r>
        <w:rPr>
          <w:noProof/>
        </w:rPr>
        <w:t>2</w:t>
      </w:r>
      <w:r>
        <w:rPr>
          <w:rFonts w:asciiTheme="minorHAnsi" w:eastAsiaTheme="minorEastAsia" w:hAnsiTheme="minorHAnsi"/>
          <w:noProof/>
          <w:sz w:val="24"/>
        </w:rPr>
        <w:tab/>
      </w:r>
      <w:r>
        <w:rPr>
          <w:noProof/>
        </w:rPr>
        <w:t>Before you consider playing</w:t>
      </w:r>
      <w:r>
        <w:rPr>
          <w:noProof/>
        </w:rPr>
        <w:tab/>
      </w:r>
      <w:r>
        <w:rPr>
          <w:noProof/>
        </w:rPr>
        <w:fldChar w:fldCharType="begin"/>
      </w:r>
      <w:r>
        <w:rPr>
          <w:noProof/>
        </w:rPr>
        <w:instrText xml:space="preserve"> PAGEREF _Toc46159142 \h </w:instrText>
      </w:r>
      <w:r>
        <w:rPr>
          <w:noProof/>
        </w:rPr>
      </w:r>
      <w:r>
        <w:rPr>
          <w:noProof/>
        </w:rPr>
        <w:fldChar w:fldCharType="separate"/>
      </w:r>
      <w:r>
        <w:rPr>
          <w:noProof/>
        </w:rPr>
        <w:t>1</w:t>
      </w:r>
      <w:r>
        <w:rPr>
          <w:noProof/>
        </w:rPr>
        <w:fldChar w:fldCharType="end"/>
      </w:r>
    </w:p>
    <w:p w14:paraId="4483CB09" w14:textId="704F0CBA" w:rsidR="005F7521" w:rsidRDefault="005F7521">
      <w:pPr>
        <w:pStyle w:val="TOC1"/>
        <w:rPr>
          <w:rFonts w:asciiTheme="minorHAnsi" w:eastAsiaTheme="minorEastAsia" w:hAnsiTheme="minorHAnsi"/>
          <w:noProof/>
          <w:sz w:val="24"/>
        </w:rPr>
      </w:pPr>
      <w:r>
        <w:rPr>
          <w:noProof/>
        </w:rPr>
        <w:t>3</w:t>
      </w:r>
      <w:r>
        <w:rPr>
          <w:rFonts w:asciiTheme="minorHAnsi" w:eastAsiaTheme="minorEastAsia" w:hAnsiTheme="minorHAnsi"/>
          <w:noProof/>
          <w:sz w:val="24"/>
        </w:rPr>
        <w:tab/>
      </w:r>
      <w:r>
        <w:rPr>
          <w:noProof/>
        </w:rPr>
        <w:t>Risk Assessment</w:t>
      </w:r>
      <w:r>
        <w:rPr>
          <w:noProof/>
        </w:rPr>
        <w:tab/>
      </w:r>
      <w:r>
        <w:rPr>
          <w:noProof/>
        </w:rPr>
        <w:fldChar w:fldCharType="begin"/>
      </w:r>
      <w:r>
        <w:rPr>
          <w:noProof/>
        </w:rPr>
        <w:instrText xml:space="preserve"> PAGEREF _Toc46159143 \h </w:instrText>
      </w:r>
      <w:r>
        <w:rPr>
          <w:noProof/>
        </w:rPr>
      </w:r>
      <w:r>
        <w:rPr>
          <w:noProof/>
        </w:rPr>
        <w:fldChar w:fldCharType="separate"/>
      </w:r>
      <w:r>
        <w:rPr>
          <w:noProof/>
        </w:rPr>
        <w:t>2</w:t>
      </w:r>
      <w:r>
        <w:rPr>
          <w:noProof/>
        </w:rPr>
        <w:fldChar w:fldCharType="end"/>
      </w:r>
    </w:p>
    <w:p w14:paraId="0F10FBDA" w14:textId="276AB4BF" w:rsidR="005F7521" w:rsidRDefault="005F7521">
      <w:pPr>
        <w:pStyle w:val="TOC1"/>
        <w:rPr>
          <w:rFonts w:asciiTheme="minorHAnsi" w:eastAsiaTheme="minorEastAsia" w:hAnsiTheme="minorHAnsi"/>
          <w:noProof/>
          <w:sz w:val="24"/>
        </w:rPr>
      </w:pPr>
      <w:r>
        <w:rPr>
          <w:noProof/>
        </w:rPr>
        <w:t>4</w:t>
      </w:r>
      <w:r>
        <w:rPr>
          <w:rFonts w:asciiTheme="minorHAnsi" w:eastAsiaTheme="minorEastAsia" w:hAnsiTheme="minorHAnsi"/>
          <w:noProof/>
          <w:sz w:val="24"/>
        </w:rPr>
        <w:tab/>
      </w:r>
      <w:r>
        <w:rPr>
          <w:noProof/>
        </w:rPr>
        <w:t>Procedure</w:t>
      </w:r>
      <w:r>
        <w:rPr>
          <w:noProof/>
        </w:rPr>
        <w:tab/>
      </w:r>
      <w:r>
        <w:rPr>
          <w:noProof/>
        </w:rPr>
        <w:fldChar w:fldCharType="begin"/>
      </w:r>
      <w:r>
        <w:rPr>
          <w:noProof/>
        </w:rPr>
        <w:instrText xml:space="preserve"> PAGEREF _Toc46159144 \h </w:instrText>
      </w:r>
      <w:r>
        <w:rPr>
          <w:noProof/>
        </w:rPr>
      </w:r>
      <w:r>
        <w:rPr>
          <w:noProof/>
        </w:rPr>
        <w:fldChar w:fldCharType="separate"/>
      </w:r>
      <w:r>
        <w:rPr>
          <w:noProof/>
        </w:rPr>
        <w:t>2</w:t>
      </w:r>
      <w:r>
        <w:rPr>
          <w:noProof/>
        </w:rPr>
        <w:fldChar w:fldCharType="end"/>
      </w:r>
    </w:p>
    <w:p w14:paraId="199A9D09" w14:textId="05E7B6BF" w:rsidR="005F7521" w:rsidRDefault="005F7521">
      <w:pPr>
        <w:pStyle w:val="TOC2"/>
        <w:tabs>
          <w:tab w:val="left" w:pos="800"/>
          <w:tab w:val="right" w:leader="dot" w:pos="8290"/>
        </w:tabs>
        <w:rPr>
          <w:rFonts w:asciiTheme="minorHAnsi" w:eastAsiaTheme="minorEastAsia" w:hAnsiTheme="minorHAnsi"/>
          <w:noProof/>
          <w:sz w:val="24"/>
        </w:rPr>
      </w:pPr>
      <w:r>
        <w:rPr>
          <w:noProof/>
        </w:rPr>
        <w:t>4.1</w:t>
      </w:r>
      <w:r>
        <w:rPr>
          <w:rFonts w:asciiTheme="minorHAnsi" w:eastAsiaTheme="minorEastAsia" w:hAnsiTheme="minorHAnsi"/>
          <w:noProof/>
          <w:sz w:val="24"/>
        </w:rPr>
        <w:tab/>
      </w:r>
      <w:r>
        <w:rPr>
          <w:noProof/>
        </w:rPr>
        <w:t>Booking and Arrival</w:t>
      </w:r>
      <w:r>
        <w:rPr>
          <w:noProof/>
        </w:rPr>
        <w:tab/>
      </w:r>
      <w:r>
        <w:rPr>
          <w:noProof/>
        </w:rPr>
        <w:fldChar w:fldCharType="begin"/>
      </w:r>
      <w:r>
        <w:rPr>
          <w:noProof/>
        </w:rPr>
        <w:instrText xml:space="preserve"> PAGEREF _Toc46159145 \h </w:instrText>
      </w:r>
      <w:r>
        <w:rPr>
          <w:noProof/>
        </w:rPr>
      </w:r>
      <w:r>
        <w:rPr>
          <w:noProof/>
        </w:rPr>
        <w:fldChar w:fldCharType="separate"/>
      </w:r>
      <w:r>
        <w:rPr>
          <w:noProof/>
        </w:rPr>
        <w:t>2</w:t>
      </w:r>
      <w:r>
        <w:rPr>
          <w:noProof/>
        </w:rPr>
        <w:fldChar w:fldCharType="end"/>
      </w:r>
    </w:p>
    <w:p w14:paraId="5B8716A5" w14:textId="3FE09111" w:rsidR="005F7521" w:rsidRDefault="005F7521">
      <w:pPr>
        <w:pStyle w:val="TOC2"/>
        <w:tabs>
          <w:tab w:val="left" w:pos="800"/>
          <w:tab w:val="right" w:leader="dot" w:pos="8290"/>
        </w:tabs>
        <w:rPr>
          <w:rFonts w:asciiTheme="minorHAnsi" w:eastAsiaTheme="minorEastAsia" w:hAnsiTheme="minorHAnsi"/>
          <w:noProof/>
          <w:sz w:val="24"/>
        </w:rPr>
      </w:pPr>
      <w:r>
        <w:rPr>
          <w:noProof/>
        </w:rPr>
        <w:t>4.2</w:t>
      </w:r>
      <w:r>
        <w:rPr>
          <w:rFonts w:asciiTheme="minorHAnsi" w:eastAsiaTheme="minorEastAsia" w:hAnsiTheme="minorHAnsi"/>
          <w:noProof/>
          <w:sz w:val="24"/>
        </w:rPr>
        <w:tab/>
      </w:r>
      <w:r>
        <w:rPr>
          <w:noProof/>
        </w:rPr>
        <w:t>At the courts</w:t>
      </w:r>
      <w:r>
        <w:rPr>
          <w:noProof/>
        </w:rPr>
        <w:tab/>
      </w:r>
      <w:r>
        <w:rPr>
          <w:noProof/>
        </w:rPr>
        <w:fldChar w:fldCharType="begin"/>
      </w:r>
      <w:r>
        <w:rPr>
          <w:noProof/>
        </w:rPr>
        <w:instrText xml:space="preserve"> PAGEREF _Toc46159146 \h </w:instrText>
      </w:r>
      <w:r>
        <w:rPr>
          <w:noProof/>
        </w:rPr>
      </w:r>
      <w:r>
        <w:rPr>
          <w:noProof/>
        </w:rPr>
        <w:fldChar w:fldCharType="separate"/>
      </w:r>
      <w:r>
        <w:rPr>
          <w:noProof/>
        </w:rPr>
        <w:t>3</w:t>
      </w:r>
      <w:r>
        <w:rPr>
          <w:noProof/>
        </w:rPr>
        <w:fldChar w:fldCharType="end"/>
      </w:r>
    </w:p>
    <w:p w14:paraId="687C9081" w14:textId="09618653" w:rsidR="005F7521" w:rsidRDefault="005F7521">
      <w:pPr>
        <w:pStyle w:val="TOC1"/>
        <w:rPr>
          <w:rFonts w:asciiTheme="minorHAnsi" w:eastAsiaTheme="minorEastAsia" w:hAnsiTheme="minorHAnsi"/>
          <w:noProof/>
          <w:sz w:val="24"/>
        </w:rPr>
      </w:pPr>
      <w:r>
        <w:rPr>
          <w:noProof/>
        </w:rPr>
        <w:t>5</w:t>
      </w:r>
      <w:r>
        <w:rPr>
          <w:rFonts w:asciiTheme="minorHAnsi" w:eastAsiaTheme="minorEastAsia" w:hAnsiTheme="minorHAnsi"/>
          <w:noProof/>
          <w:sz w:val="24"/>
        </w:rPr>
        <w:tab/>
      </w:r>
      <w:r>
        <w:rPr>
          <w:noProof/>
        </w:rPr>
        <w:t>Ways to play</w:t>
      </w:r>
      <w:r>
        <w:rPr>
          <w:noProof/>
        </w:rPr>
        <w:tab/>
      </w:r>
      <w:r>
        <w:rPr>
          <w:noProof/>
        </w:rPr>
        <w:fldChar w:fldCharType="begin"/>
      </w:r>
      <w:r>
        <w:rPr>
          <w:noProof/>
        </w:rPr>
        <w:instrText xml:space="preserve"> PAGEREF _Toc46159147 \h </w:instrText>
      </w:r>
      <w:r>
        <w:rPr>
          <w:noProof/>
        </w:rPr>
      </w:r>
      <w:r>
        <w:rPr>
          <w:noProof/>
        </w:rPr>
        <w:fldChar w:fldCharType="separate"/>
      </w:r>
      <w:r>
        <w:rPr>
          <w:noProof/>
        </w:rPr>
        <w:t>4</w:t>
      </w:r>
      <w:r>
        <w:rPr>
          <w:noProof/>
        </w:rPr>
        <w:fldChar w:fldCharType="end"/>
      </w:r>
    </w:p>
    <w:p w14:paraId="0DC09988" w14:textId="0411E8E3" w:rsidR="005F7521" w:rsidRDefault="005F7521">
      <w:pPr>
        <w:pStyle w:val="TOC2"/>
        <w:tabs>
          <w:tab w:val="left" w:pos="800"/>
          <w:tab w:val="right" w:leader="dot" w:pos="8290"/>
        </w:tabs>
        <w:rPr>
          <w:rFonts w:asciiTheme="minorHAnsi" w:eastAsiaTheme="minorEastAsia" w:hAnsiTheme="minorHAnsi"/>
          <w:noProof/>
          <w:sz w:val="24"/>
        </w:rPr>
      </w:pPr>
      <w:r>
        <w:rPr>
          <w:noProof/>
        </w:rPr>
        <w:t>5.1</w:t>
      </w:r>
      <w:r>
        <w:rPr>
          <w:rFonts w:asciiTheme="minorHAnsi" w:eastAsiaTheme="minorEastAsia" w:hAnsiTheme="minorHAnsi"/>
          <w:noProof/>
          <w:sz w:val="24"/>
        </w:rPr>
        <w:tab/>
      </w:r>
      <w:r>
        <w:rPr>
          <w:noProof/>
        </w:rPr>
        <w:t>“Sides”</w:t>
      </w:r>
      <w:r>
        <w:rPr>
          <w:noProof/>
        </w:rPr>
        <w:tab/>
      </w:r>
      <w:r>
        <w:rPr>
          <w:noProof/>
        </w:rPr>
        <w:fldChar w:fldCharType="begin"/>
      </w:r>
      <w:r>
        <w:rPr>
          <w:noProof/>
        </w:rPr>
        <w:instrText xml:space="preserve"> PAGEREF _Toc46159148 \h </w:instrText>
      </w:r>
      <w:r>
        <w:rPr>
          <w:noProof/>
        </w:rPr>
      </w:r>
      <w:r>
        <w:rPr>
          <w:noProof/>
        </w:rPr>
        <w:fldChar w:fldCharType="separate"/>
      </w:r>
      <w:r>
        <w:rPr>
          <w:noProof/>
        </w:rPr>
        <w:t>5</w:t>
      </w:r>
      <w:r>
        <w:rPr>
          <w:noProof/>
        </w:rPr>
        <w:fldChar w:fldCharType="end"/>
      </w:r>
    </w:p>
    <w:p w14:paraId="30CEA2C4" w14:textId="166EBE73" w:rsidR="005F7521" w:rsidRDefault="005F7521">
      <w:pPr>
        <w:pStyle w:val="TOC1"/>
        <w:rPr>
          <w:rFonts w:asciiTheme="minorHAnsi" w:eastAsiaTheme="minorEastAsia" w:hAnsiTheme="minorHAnsi"/>
          <w:noProof/>
          <w:sz w:val="24"/>
        </w:rPr>
      </w:pPr>
      <w:r>
        <w:rPr>
          <w:noProof/>
        </w:rPr>
        <w:t>6</w:t>
      </w:r>
      <w:r>
        <w:rPr>
          <w:rFonts w:asciiTheme="minorHAnsi" w:eastAsiaTheme="minorEastAsia" w:hAnsiTheme="minorHAnsi"/>
          <w:noProof/>
          <w:sz w:val="24"/>
        </w:rPr>
        <w:tab/>
      </w:r>
      <w:r>
        <w:rPr>
          <w:noProof/>
        </w:rPr>
        <w:t>Accidents and Emergencies</w:t>
      </w:r>
      <w:r>
        <w:rPr>
          <w:noProof/>
        </w:rPr>
        <w:tab/>
      </w:r>
      <w:r>
        <w:rPr>
          <w:noProof/>
        </w:rPr>
        <w:fldChar w:fldCharType="begin"/>
      </w:r>
      <w:r>
        <w:rPr>
          <w:noProof/>
        </w:rPr>
        <w:instrText xml:space="preserve"> PAGEREF _Toc46159149 \h </w:instrText>
      </w:r>
      <w:r>
        <w:rPr>
          <w:noProof/>
        </w:rPr>
      </w:r>
      <w:r>
        <w:rPr>
          <w:noProof/>
        </w:rPr>
        <w:fldChar w:fldCharType="separate"/>
      </w:r>
      <w:r>
        <w:rPr>
          <w:noProof/>
        </w:rPr>
        <w:t>5</w:t>
      </w:r>
      <w:r>
        <w:rPr>
          <w:noProof/>
        </w:rPr>
        <w:fldChar w:fldCharType="end"/>
      </w:r>
    </w:p>
    <w:p w14:paraId="02470110" w14:textId="5F79E6AA" w:rsidR="005F7521" w:rsidRDefault="005F7521">
      <w:pPr>
        <w:pStyle w:val="TOC1"/>
        <w:rPr>
          <w:rFonts w:asciiTheme="minorHAnsi" w:eastAsiaTheme="minorEastAsia" w:hAnsiTheme="minorHAnsi"/>
          <w:noProof/>
          <w:sz w:val="24"/>
        </w:rPr>
      </w:pPr>
      <w:r>
        <w:rPr>
          <w:noProof/>
        </w:rPr>
        <w:t>7</w:t>
      </w:r>
      <w:r>
        <w:rPr>
          <w:rFonts w:asciiTheme="minorHAnsi" w:eastAsiaTheme="minorEastAsia" w:hAnsiTheme="minorHAnsi"/>
          <w:noProof/>
          <w:sz w:val="24"/>
        </w:rPr>
        <w:tab/>
      </w:r>
      <w:r>
        <w:rPr>
          <w:noProof/>
        </w:rPr>
        <w:t>Club Precautions</w:t>
      </w:r>
      <w:r>
        <w:rPr>
          <w:noProof/>
        </w:rPr>
        <w:tab/>
      </w:r>
      <w:r>
        <w:rPr>
          <w:noProof/>
        </w:rPr>
        <w:fldChar w:fldCharType="begin"/>
      </w:r>
      <w:r>
        <w:rPr>
          <w:noProof/>
        </w:rPr>
        <w:instrText xml:space="preserve"> PAGEREF _Toc46159150 \h </w:instrText>
      </w:r>
      <w:r>
        <w:rPr>
          <w:noProof/>
        </w:rPr>
      </w:r>
      <w:r>
        <w:rPr>
          <w:noProof/>
        </w:rPr>
        <w:fldChar w:fldCharType="separate"/>
      </w:r>
      <w:r>
        <w:rPr>
          <w:noProof/>
        </w:rPr>
        <w:t>5</w:t>
      </w:r>
      <w:r>
        <w:rPr>
          <w:noProof/>
        </w:rPr>
        <w:fldChar w:fldCharType="end"/>
      </w:r>
    </w:p>
    <w:p w14:paraId="79007DB4" w14:textId="3A72BDB7" w:rsidR="005F7521" w:rsidRDefault="005F7521">
      <w:pPr>
        <w:pStyle w:val="TOC1"/>
        <w:rPr>
          <w:rFonts w:asciiTheme="minorHAnsi" w:eastAsiaTheme="minorEastAsia" w:hAnsiTheme="minorHAnsi"/>
          <w:noProof/>
          <w:sz w:val="24"/>
        </w:rPr>
      </w:pPr>
      <w:r>
        <w:rPr>
          <w:noProof/>
        </w:rPr>
        <w:t>8</w:t>
      </w:r>
      <w:r>
        <w:rPr>
          <w:rFonts w:asciiTheme="minorHAnsi" w:eastAsiaTheme="minorEastAsia" w:hAnsiTheme="minorHAnsi"/>
          <w:noProof/>
          <w:sz w:val="24"/>
        </w:rPr>
        <w:tab/>
      </w:r>
      <w:r>
        <w:rPr>
          <w:noProof/>
        </w:rPr>
        <w:t>Updates</w:t>
      </w:r>
      <w:r>
        <w:rPr>
          <w:noProof/>
        </w:rPr>
        <w:tab/>
      </w:r>
      <w:r>
        <w:rPr>
          <w:noProof/>
        </w:rPr>
        <w:fldChar w:fldCharType="begin"/>
      </w:r>
      <w:r>
        <w:rPr>
          <w:noProof/>
        </w:rPr>
        <w:instrText xml:space="preserve"> PAGEREF _Toc46159151 \h </w:instrText>
      </w:r>
      <w:r>
        <w:rPr>
          <w:noProof/>
        </w:rPr>
      </w:r>
      <w:r>
        <w:rPr>
          <w:noProof/>
        </w:rPr>
        <w:fldChar w:fldCharType="separate"/>
      </w:r>
      <w:r>
        <w:rPr>
          <w:noProof/>
        </w:rPr>
        <w:t>5</w:t>
      </w:r>
      <w:r>
        <w:rPr>
          <w:noProof/>
        </w:rPr>
        <w:fldChar w:fldCharType="end"/>
      </w:r>
    </w:p>
    <w:p w14:paraId="22E359C1" w14:textId="6916D6B8" w:rsidR="005F7521" w:rsidRDefault="005F7521">
      <w:pPr>
        <w:pStyle w:val="TOC1"/>
        <w:rPr>
          <w:rFonts w:asciiTheme="minorHAnsi" w:eastAsiaTheme="minorEastAsia" w:hAnsiTheme="minorHAnsi"/>
          <w:noProof/>
          <w:sz w:val="24"/>
        </w:rPr>
      </w:pPr>
      <w:r>
        <w:rPr>
          <w:noProof/>
        </w:rPr>
        <w:t>9</w:t>
      </w:r>
      <w:r>
        <w:rPr>
          <w:rFonts w:asciiTheme="minorHAnsi" w:eastAsiaTheme="minorEastAsia" w:hAnsiTheme="minorHAnsi"/>
          <w:noProof/>
          <w:sz w:val="24"/>
        </w:rPr>
        <w:tab/>
      </w:r>
      <w:r>
        <w:rPr>
          <w:noProof/>
        </w:rPr>
        <w:t>England Squash Posters</w:t>
      </w:r>
      <w:r>
        <w:rPr>
          <w:noProof/>
        </w:rPr>
        <w:tab/>
      </w:r>
      <w:r>
        <w:rPr>
          <w:noProof/>
        </w:rPr>
        <w:fldChar w:fldCharType="begin"/>
      </w:r>
      <w:r>
        <w:rPr>
          <w:noProof/>
        </w:rPr>
        <w:instrText xml:space="preserve"> PAGEREF _Toc46159152 \h </w:instrText>
      </w:r>
      <w:r>
        <w:rPr>
          <w:noProof/>
        </w:rPr>
      </w:r>
      <w:r>
        <w:rPr>
          <w:noProof/>
        </w:rPr>
        <w:fldChar w:fldCharType="separate"/>
      </w:r>
      <w:r>
        <w:rPr>
          <w:noProof/>
        </w:rPr>
        <w:t>7</w:t>
      </w:r>
      <w:r>
        <w:rPr>
          <w:noProof/>
        </w:rPr>
        <w:fldChar w:fldCharType="end"/>
      </w:r>
    </w:p>
    <w:p w14:paraId="6B8CE6E2" w14:textId="5E1DB11E" w:rsidR="00BC6F7A" w:rsidRPr="00B63E8C" w:rsidRDefault="00D9160F" w:rsidP="00771B7C">
      <w:pPr>
        <w:pStyle w:val="Heading1"/>
      </w:pPr>
      <w:r w:rsidRPr="00B63E8C">
        <w:fldChar w:fldCharType="end"/>
      </w:r>
      <w:bookmarkStart w:id="0" w:name="_Toc46159141"/>
      <w:r w:rsidR="000C0557" w:rsidRPr="00B63E8C">
        <w:t>Introduction</w:t>
      </w:r>
      <w:bookmarkEnd w:id="0"/>
    </w:p>
    <w:p w14:paraId="41244064" w14:textId="2E7D34FA" w:rsidR="00CE1AEF" w:rsidRPr="00B63E8C" w:rsidRDefault="00FB4D70" w:rsidP="00074CE8">
      <w:r w:rsidRPr="00B63E8C">
        <w:t>These guidelines are written specifically for West Warwickshire Sports Club, they include guidance provided by the NHS, the Government (BEIS</w:t>
      </w:r>
      <w:r w:rsidR="00827B1A">
        <w:t xml:space="preserve"> &amp; DCMS)</w:t>
      </w:r>
      <w:r w:rsidRPr="00B63E8C">
        <w:t xml:space="preserve"> and </w:t>
      </w:r>
      <w:r w:rsidR="00155CD9">
        <w:t xml:space="preserve">England </w:t>
      </w:r>
      <w:r w:rsidRPr="00B63E8C">
        <w:t>Squash</w:t>
      </w:r>
      <w:r w:rsidR="00155CD9">
        <w:rPr>
          <w:rStyle w:val="FootnoteReference"/>
        </w:rPr>
        <w:footnoteReference w:id="1"/>
      </w:r>
      <w:r w:rsidRPr="00B63E8C">
        <w:t xml:space="preserve">. This procedure cannot be implemented until the UK Government guidance allows indoor </w:t>
      </w:r>
      <w:r w:rsidR="00617984">
        <w:t>sports</w:t>
      </w:r>
      <w:r w:rsidR="00155CD9">
        <w:t>, currently scheduled for the 25</w:t>
      </w:r>
      <w:r w:rsidR="00155CD9" w:rsidRPr="00155CD9">
        <w:rPr>
          <w:vertAlign w:val="superscript"/>
        </w:rPr>
        <w:t>th</w:t>
      </w:r>
      <w:r w:rsidR="00155CD9">
        <w:t xml:space="preserve"> of July</w:t>
      </w:r>
      <w:r w:rsidRPr="00B63E8C">
        <w:t xml:space="preserve">. </w:t>
      </w:r>
      <w:r w:rsidR="00B63E8C" w:rsidRPr="00B63E8C">
        <w:t xml:space="preserve">The procedure protects the participants, staff and others at the club, to play squash </w:t>
      </w:r>
      <w:r w:rsidR="00617984">
        <w:t xml:space="preserve">at the club </w:t>
      </w:r>
      <w:r w:rsidR="00B63E8C" w:rsidRPr="00B63E8C">
        <w:t xml:space="preserve">these procedures must be followed. </w:t>
      </w:r>
    </w:p>
    <w:p w14:paraId="4D79597A" w14:textId="06E22D67" w:rsidR="00FB5B81" w:rsidRPr="00B63E8C" w:rsidRDefault="00FB5B81" w:rsidP="00074CE8">
      <w:r>
        <w:t xml:space="preserve">The virus is transmitted in saliva and nasal fluid, either </w:t>
      </w:r>
      <w:r w:rsidR="00617984">
        <w:t xml:space="preserve">directly as </w:t>
      </w:r>
      <w:r w:rsidR="00074CE8">
        <w:t>airborne</w:t>
      </w:r>
      <w:r w:rsidR="00617984">
        <w:t xml:space="preserve"> droplets</w:t>
      </w:r>
      <w:r>
        <w:t xml:space="preserve"> or from surfaces</w:t>
      </w:r>
      <w:r w:rsidR="00074CE8">
        <w:t>,</w:t>
      </w:r>
      <w:r>
        <w:t xml:space="preserve"> entering the body through the mucus membranes of the mouth, nose and eyes</w:t>
      </w:r>
      <w:r w:rsidR="00074CE8">
        <w:t>. You can’t get it from sweat, however, heavy breathing increases the exposure from an infected person. Due to the nature of the game, squash, along with basketball, volleyball and boxing is considered to have a high risk, all are indoors, hard work and require close contact</w:t>
      </w:r>
      <w:r w:rsidR="00155CD9">
        <w:t xml:space="preserve"> in normal play</w:t>
      </w:r>
      <w:r w:rsidR="00074CE8">
        <w:t xml:space="preserve">.  </w:t>
      </w:r>
    </w:p>
    <w:p w14:paraId="00D2660D" w14:textId="1B5FA307" w:rsidR="00F66B54" w:rsidRPr="00B63E8C" w:rsidRDefault="00FB4D70" w:rsidP="00074CE8">
      <w:pPr>
        <w:pStyle w:val="Heading1"/>
      </w:pPr>
      <w:bookmarkStart w:id="1" w:name="_Toc46159142"/>
      <w:r w:rsidRPr="00B63E8C">
        <w:t>Before you consider playing</w:t>
      </w:r>
      <w:bookmarkEnd w:id="1"/>
    </w:p>
    <w:p w14:paraId="06F79D21" w14:textId="090524AD" w:rsidR="00B63E8C" w:rsidRPr="00B63E8C" w:rsidRDefault="00FB4D70" w:rsidP="00074CE8">
      <w:r w:rsidRPr="00B63E8C">
        <w:t>Follow all other current guidance, do not go out if you</w:t>
      </w:r>
      <w:r w:rsidR="00B63E8C" w:rsidRPr="00B63E8C">
        <w:t xml:space="preserve">, or anyone in your household </w:t>
      </w:r>
      <w:r w:rsidRPr="00B63E8C">
        <w:t xml:space="preserve">have </w:t>
      </w:r>
      <w:r w:rsidR="00B63E8C" w:rsidRPr="00B63E8C">
        <w:t>symptoms</w:t>
      </w:r>
      <w:r w:rsidRPr="00B63E8C">
        <w:t xml:space="preserve"> of COVID-19</w:t>
      </w:r>
      <w:r w:rsidR="004F38FF">
        <w:t>, or if you have been told to self-isolate through the contact tracing system, test and trace.</w:t>
      </w:r>
    </w:p>
    <w:p w14:paraId="608618CA" w14:textId="7A7801CC" w:rsidR="00B63E8C" w:rsidRPr="00B63E8C" w:rsidRDefault="00B63E8C" w:rsidP="00074CE8">
      <w:pPr>
        <w:rPr>
          <w:lang w:val="en-AU"/>
        </w:rPr>
      </w:pPr>
      <w:r w:rsidRPr="00B63E8C">
        <w:rPr>
          <w:lang w:val="en-AU"/>
        </w:rPr>
        <w:t>According to NHS.uk, 20/05/20, symptoms are</w:t>
      </w:r>
      <w:r w:rsidR="00617984">
        <w:rPr>
          <w:lang w:val="en-AU"/>
        </w:rPr>
        <w:t>:</w:t>
      </w:r>
    </w:p>
    <w:p w14:paraId="15D563C8" w14:textId="77777777" w:rsidR="00B63E8C" w:rsidRPr="00B63E8C" w:rsidRDefault="00B63E8C" w:rsidP="00074CE8">
      <w:pPr>
        <w:pStyle w:val="ListParagraph"/>
        <w:numPr>
          <w:ilvl w:val="0"/>
          <w:numId w:val="13"/>
        </w:numPr>
      </w:pPr>
      <w:r w:rsidRPr="00074CE8">
        <w:rPr>
          <w:b/>
          <w:bCs/>
        </w:rPr>
        <w:t>high temperature</w:t>
      </w:r>
      <w:r w:rsidRPr="00B63E8C">
        <w:t> – this means you feel hot to touch on your chest or back (you do not need to measure your temperature)</w:t>
      </w:r>
    </w:p>
    <w:p w14:paraId="3661A801" w14:textId="77777777" w:rsidR="00B63E8C" w:rsidRPr="00B63E8C" w:rsidRDefault="00B63E8C" w:rsidP="00074CE8">
      <w:pPr>
        <w:pStyle w:val="ListParagraph"/>
        <w:numPr>
          <w:ilvl w:val="0"/>
          <w:numId w:val="13"/>
        </w:numPr>
      </w:pPr>
      <w:r w:rsidRPr="00074CE8">
        <w:rPr>
          <w:b/>
          <w:bCs/>
        </w:rPr>
        <w:t>new, continuous cough</w:t>
      </w:r>
      <w:r w:rsidRPr="00B63E8C">
        <w:t> – this means coughing a lot for more than an hour, or 3 or more coughing episodes in 24 hours (if you usually have a cough, it may be worse than usual)</w:t>
      </w:r>
    </w:p>
    <w:p w14:paraId="5B76F89E" w14:textId="77777777" w:rsidR="00B63E8C" w:rsidRPr="00B63E8C" w:rsidRDefault="00B63E8C" w:rsidP="00074CE8">
      <w:pPr>
        <w:pStyle w:val="ListParagraph"/>
        <w:numPr>
          <w:ilvl w:val="0"/>
          <w:numId w:val="13"/>
        </w:numPr>
      </w:pPr>
      <w:r w:rsidRPr="00074CE8">
        <w:rPr>
          <w:b/>
          <w:bCs/>
        </w:rPr>
        <w:t>loss or change to your sense of smell or taste</w:t>
      </w:r>
      <w:r w:rsidRPr="00B63E8C">
        <w:t> – this means you've noticed you cannot smell or taste anything, or things smell or taste different to normal</w:t>
      </w:r>
    </w:p>
    <w:p w14:paraId="05CA0E05" w14:textId="77777777" w:rsidR="00617984" w:rsidRDefault="00B63E8C" w:rsidP="00074CE8">
      <w:r w:rsidRPr="00B63E8C">
        <w:t>Most people with coronavirus have at least one of these symptoms</w:t>
      </w:r>
      <w:r w:rsidR="003A17D6" w:rsidRPr="00B63E8C">
        <w:t>.</w:t>
      </w:r>
    </w:p>
    <w:p w14:paraId="67523E1B" w14:textId="36925F8E" w:rsidR="003A17D6" w:rsidRPr="00B63E8C" w:rsidRDefault="00617984" w:rsidP="00074CE8">
      <w:r>
        <w:lastRenderedPageBreak/>
        <w:t>To help trace any possible contacts</w:t>
      </w:r>
      <w:r w:rsidR="00827B1A">
        <w:t>,</w:t>
      </w:r>
      <w:r>
        <w:t xml:space="preserve"> if you have been to the club and subsequently become ill or are tested positive for COVID-19 you must let </w:t>
      </w:r>
      <w:r w:rsidR="002D6CF4">
        <w:t>t</w:t>
      </w:r>
      <w:r>
        <w:t>he club know, the booking system will be used to inform others that may have been affected.</w:t>
      </w:r>
    </w:p>
    <w:p w14:paraId="22869289" w14:textId="79247F94" w:rsidR="005D4541" w:rsidRPr="00B63E8C" w:rsidRDefault="00B63E8C" w:rsidP="00074CE8">
      <w:pPr>
        <w:pStyle w:val="Heading1"/>
      </w:pPr>
      <w:bookmarkStart w:id="2" w:name="_Toc46159143"/>
      <w:bookmarkStart w:id="3" w:name="_Toc145478348"/>
      <w:r w:rsidRPr="00B63E8C">
        <w:t>Risk Assessment</w:t>
      </w:r>
      <w:bookmarkEnd w:id="2"/>
    </w:p>
    <w:p w14:paraId="083F3B18" w14:textId="46F2E7DE" w:rsidR="00B63E8C" w:rsidRDefault="00B63E8C" w:rsidP="00074CE8">
      <w:pPr>
        <w:rPr>
          <w:lang w:val="en-US"/>
        </w:rPr>
      </w:pPr>
      <w:r w:rsidRPr="00B63E8C">
        <w:rPr>
          <w:lang w:val="en-US"/>
        </w:rPr>
        <w:t>A risk assessment is a legal requirement for a place of work</w:t>
      </w:r>
      <w:r w:rsidR="00617984">
        <w:rPr>
          <w:lang w:val="en-US"/>
        </w:rPr>
        <w:t xml:space="preserve"> like the Club.</w:t>
      </w:r>
    </w:p>
    <w:p w14:paraId="4E202F72" w14:textId="6EFF1B36" w:rsidR="00827B1A" w:rsidRDefault="00827B1A" w:rsidP="00074CE8">
      <w:pPr>
        <w:rPr>
          <w:lang w:val="en-AU"/>
        </w:rPr>
      </w:pPr>
      <w:r>
        <w:rPr>
          <w:lang w:val="en-AU"/>
        </w:rPr>
        <w:t>Before attending to play squash</w:t>
      </w:r>
      <w:r w:rsidR="00155CD9">
        <w:rPr>
          <w:lang w:val="en-AU"/>
        </w:rPr>
        <w:t>,</w:t>
      </w:r>
      <w:r>
        <w:rPr>
          <w:lang w:val="en-AU"/>
        </w:rPr>
        <w:t xml:space="preserve"> you must acknowledge understanding of this document and declare that, to the best of your knowledge you nor anyone in your household have COVID-19. If you have had or suspect that you have had COVID-19</w:t>
      </w:r>
      <w:r w:rsidR="00E462D6">
        <w:rPr>
          <w:lang w:val="en-AU"/>
        </w:rPr>
        <w:t>, you must observe the current isolation periods and should consider taking medical advice before returning to squash.</w:t>
      </w:r>
    </w:p>
    <w:p w14:paraId="732B6819" w14:textId="27CA8125" w:rsidR="00B63E8C" w:rsidRPr="00B63E8C" w:rsidRDefault="00B63E8C" w:rsidP="00074CE8">
      <w:r w:rsidRPr="00B63E8C">
        <w:rPr>
          <w:lang w:val="en-AU"/>
        </w:rPr>
        <w:t xml:space="preserve">The hazard is </w:t>
      </w:r>
      <w:r w:rsidR="00617984">
        <w:rPr>
          <w:lang w:val="en-AU"/>
        </w:rPr>
        <w:t xml:space="preserve">the </w:t>
      </w:r>
      <w:r w:rsidR="00827B1A">
        <w:rPr>
          <w:lang w:val="en-AU"/>
        </w:rPr>
        <w:t>COVID</w:t>
      </w:r>
      <w:r w:rsidRPr="00B63E8C">
        <w:rPr>
          <w:lang w:val="en-AU"/>
        </w:rPr>
        <w:t>-19</w:t>
      </w:r>
      <w:r w:rsidR="00617984">
        <w:rPr>
          <w:lang w:val="en-AU"/>
        </w:rPr>
        <w:t xml:space="preserve"> virus</w:t>
      </w:r>
      <w:r w:rsidRPr="00B63E8C">
        <w:rPr>
          <w:lang w:val="en-AU"/>
        </w:rPr>
        <w:t xml:space="preserve">, the risk is the likelihood catching or transmitting </w:t>
      </w:r>
      <w:r w:rsidR="00617984">
        <w:rPr>
          <w:lang w:val="en-AU"/>
        </w:rPr>
        <w:t>it</w:t>
      </w:r>
      <w:r w:rsidRPr="00B63E8C">
        <w:rPr>
          <w:lang w:val="en-AU"/>
        </w:rPr>
        <w:t>. The longer you are exposed to the virus the more likely you are to catch it, walking past someone outside has a much lower risk than talking face to face</w:t>
      </w:r>
      <w:r>
        <w:rPr>
          <w:lang w:val="en-AU"/>
        </w:rPr>
        <w:t>.</w:t>
      </w:r>
    </w:p>
    <w:p w14:paraId="6CA7A69A" w14:textId="1EC91FBE" w:rsidR="00B63E8C" w:rsidRPr="00B63E8C" w:rsidRDefault="00617984" w:rsidP="00074CE8">
      <w:r>
        <w:t xml:space="preserve">To reduce the </w:t>
      </w:r>
      <w:r w:rsidR="00B63E8C" w:rsidRPr="00B63E8C">
        <w:t xml:space="preserve">risk </w:t>
      </w:r>
      <w:r>
        <w:t xml:space="preserve">of </w:t>
      </w:r>
      <w:r w:rsidR="00B63E8C" w:rsidRPr="00B63E8C">
        <w:t xml:space="preserve">transmission and/or contraction of COVID-19, </w:t>
      </w:r>
      <w:r>
        <w:t xml:space="preserve">we have to reduce the likelihood of </w:t>
      </w:r>
      <w:r w:rsidR="00B63E8C">
        <w:t>bringing it to the club, picking it up at the club</w:t>
      </w:r>
      <w:r>
        <w:t xml:space="preserve"> or</w:t>
      </w:r>
      <w:r w:rsidR="00B63E8C">
        <w:t xml:space="preserve"> taking it out of the club.</w:t>
      </w:r>
    </w:p>
    <w:p w14:paraId="6245A1B9" w14:textId="3E261424" w:rsidR="00B63E8C" w:rsidRPr="00B63E8C" w:rsidRDefault="00B63E8C" w:rsidP="00074CE8">
      <w:r w:rsidRPr="00B63E8C">
        <w:t>There are five steps to safe</w:t>
      </w:r>
      <w:r w:rsidR="00FB5B81">
        <w:t>ty</w:t>
      </w:r>
    </w:p>
    <w:p w14:paraId="245A2EEB" w14:textId="77777777" w:rsidR="00B63E8C" w:rsidRPr="00B63E8C" w:rsidRDefault="00B63E8C" w:rsidP="00074CE8">
      <w:pPr>
        <w:pStyle w:val="ListParagraph"/>
        <w:numPr>
          <w:ilvl w:val="0"/>
          <w:numId w:val="14"/>
        </w:numPr>
      </w:pPr>
      <w:r w:rsidRPr="00B63E8C">
        <w:t>Carry out a risk assessment – this document is the result of that assessment</w:t>
      </w:r>
    </w:p>
    <w:p w14:paraId="1536A1AB" w14:textId="3403D4B4" w:rsidR="00FB5B81" w:rsidRDefault="00FB5B81" w:rsidP="00074CE8">
      <w:pPr>
        <w:pStyle w:val="ListParagraph"/>
        <w:numPr>
          <w:ilvl w:val="0"/>
          <w:numId w:val="14"/>
        </w:numPr>
      </w:pPr>
      <w:r>
        <w:t>DO NOT leave home if you or anyone in your household have symptoms</w:t>
      </w:r>
      <w:r w:rsidR="00617984">
        <w:t xml:space="preserve"> or have tested positive. Think about </w:t>
      </w:r>
      <w:r w:rsidR="007726F2">
        <w:t xml:space="preserve">your own situation, if you are classed as clinically vulnerable you should </w:t>
      </w:r>
      <w:r w:rsidR="00617984">
        <w:t xml:space="preserve">consider </w:t>
      </w:r>
      <w:r w:rsidR="007726F2">
        <w:t>not com</w:t>
      </w:r>
      <w:r w:rsidR="000C457C">
        <w:t>ing</w:t>
      </w:r>
      <w:r w:rsidR="007726F2">
        <w:t xml:space="preserve"> to the club.</w:t>
      </w:r>
    </w:p>
    <w:p w14:paraId="32C6B8C0" w14:textId="00E4A170" w:rsidR="00B63E8C" w:rsidRPr="00B63E8C" w:rsidRDefault="00B63E8C" w:rsidP="00074CE8">
      <w:pPr>
        <w:pStyle w:val="ListParagraph"/>
        <w:numPr>
          <w:ilvl w:val="0"/>
          <w:numId w:val="14"/>
        </w:numPr>
      </w:pPr>
      <w:r w:rsidRPr="00B63E8C">
        <w:t>Ensure that cleaning, handwashing and hygiene procedures are stepped up in line with government guidance</w:t>
      </w:r>
      <w:r w:rsidR="002D6CF4">
        <w:t xml:space="preserve"> and maximise the ventilation in the squash block.</w:t>
      </w:r>
    </w:p>
    <w:p w14:paraId="012DFF61" w14:textId="2A44289E" w:rsidR="00B63E8C" w:rsidRPr="00B63E8C" w:rsidRDefault="00B63E8C" w:rsidP="00074CE8">
      <w:pPr>
        <w:pStyle w:val="ListParagraph"/>
        <w:numPr>
          <w:ilvl w:val="0"/>
          <w:numId w:val="14"/>
        </w:numPr>
      </w:pPr>
      <w:r w:rsidRPr="00B63E8C">
        <w:t xml:space="preserve">Maintain 2 m distance </w:t>
      </w:r>
      <w:r w:rsidR="00FB5B81">
        <w:t>as much as possible</w:t>
      </w:r>
      <w:r w:rsidRPr="00B63E8C">
        <w:t>.</w:t>
      </w:r>
    </w:p>
    <w:p w14:paraId="5CAAD885" w14:textId="2737F122" w:rsidR="00B63E8C" w:rsidRDefault="00B63E8C" w:rsidP="00074CE8">
      <w:pPr>
        <w:pStyle w:val="ListParagraph"/>
        <w:numPr>
          <w:ilvl w:val="0"/>
          <w:numId w:val="14"/>
        </w:numPr>
      </w:pPr>
      <w:r w:rsidRPr="00B63E8C">
        <w:t>Where 2 m distance is not practical, manage the transmission risk</w:t>
      </w:r>
      <w:r w:rsidR="00074CE8">
        <w:t xml:space="preserve"> by limiting the expose </w:t>
      </w:r>
      <w:r w:rsidR="000C457C">
        <w:t>of</w:t>
      </w:r>
      <w:r w:rsidR="00074CE8">
        <w:t xml:space="preserve"> face to face time.</w:t>
      </w:r>
    </w:p>
    <w:p w14:paraId="350C9D9E" w14:textId="648E3B35" w:rsidR="008D13E4" w:rsidRPr="00B63E8C" w:rsidRDefault="00074CE8" w:rsidP="00074CE8">
      <w:pPr>
        <w:pStyle w:val="Heading1"/>
      </w:pPr>
      <w:bookmarkStart w:id="4" w:name="_Toc46159144"/>
      <w:r>
        <w:t>Procedure</w:t>
      </w:r>
      <w:bookmarkEnd w:id="4"/>
    </w:p>
    <w:p w14:paraId="4C5CA1A3" w14:textId="11BB62A0" w:rsidR="00074CE8" w:rsidRDefault="00074CE8" w:rsidP="00074CE8">
      <w:pPr>
        <w:pStyle w:val="Heading2"/>
      </w:pPr>
      <w:bookmarkStart w:id="5" w:name="_Toc46159145"/>
      <w:r>
        <w:t>Booking and Arrival</w:t>
      </w:r>
      <w:bookmarkEnd w:id="5"/>
    </w:p>
    <w:p w14:paraId="59F20016" w14:textId="2E66C5C5" w:rsidR="007726F2" w:rsidRDefault="007726F2" w:rsidP="002D6CF4">
      <w:pPr>
        <w:pStyle w:val="ListParagraph"/>
        <w:numPr>
          <w:ilvl w:val="0"/>
          <w:numId w:val="15"/>
        </w:numPr>
      </w:pPr>
      <w:r>
        <w:t>All of the usual membership requirements continue to apply</w:t>
      </w:r>
      <w:r w:rsidR="002D6CF4">
        <w:t>, check the club website for changes to opening times.</w:t>
      </w:r>
    </w:p>
    <w:p w14:paraId="5CC33C96" w14:textId="39D50114" w:rsidR="00074CE8" w:rsidRDefault="00074CE8" w:rsidP="002D6CF4">
      <w:pPr>
        <w:pStyle w:val="ListParagraph"/>
        <w:numPr>
          <w:ilvl w:val="0"/>
          <w:numId w:val="15"/>
        </w:numPr>
      </w:pPr>
      <w:r w:rsidRPr="00074CE8">
        <w:t xml:space="preserve">All </w:t>
      </w:r>
      <w:r>
        <w:t xml:space="preserve">courts must be pre-booked using the on-line system or by telephone to the club, the </w:t>
      </w:r>
      <w:r w:rsidR="007726F2">
        <w:t>screen</w:t>
      </w:r>
      <w:r>
        <w:t xml:space="preserve"> in reception can’t be used.</w:t>
      </w:r>
      <w:r w:rsidR="0008776B">
        <w:t xml:space="preserve"> One or more of the courts may be out of use depending on a review when we start playing again.</w:t>
      </w:r>
    </w:p>
    <w:p w14:paraId="090C4886" w14:textId="3613813D" w:rsidR="006751ED" w:rsidRDefault="00921154" w:rsidP="002D6CF4">
      <w:pPr>
        <w:pStyle w:val="ListParagraph"/>
        <w:numPr>
          <w:ilvl w:val="0"/>
          <w:numId w:val="15"/>
        </w:numPr>
      </w:pPr>
      <w:r>
        <w:t xml:space="preserve">Toilets are available, </w:t>
      </w:r>
      <w:r w:rsidR="00902004">
        <w:t xml:space="preserve">however changing rooms and the </w:t>
      </w:r>
      <w:r>
        <w:t xml:space="preserve">showers </w:t>
      </w:r>
      <w:r w:rsidR="00902004">
        <w:t xml:space="preserve">are </w:t>
      </w:r>
      <w:r>
        <w:t>not</w:t>
      </w:r>
      <w:r w:rsidR="00902004">
        <w:t xml:space="preserve"> available</w:t>
      </w:r>
      <w:r>
        <w:t>.</w:t>
      </w:r>
    </w:p>
    <w:p w14:paraId="1CE05B76" w14:textId="2551C92B" w:rsidR="0008776B" w:rsidRPr="00B63E8C" w:rsidRDefault="0008776B" w:rsidP="002D6CF4">
      <w:pPr>
        <w:pStyle w:val="ListParagraph"/>
        <w:numPr>
          <w:ilvl w:val="0"/>
          <w:numId w:val="15"/>
        </w:numPr>
      </w:pPr>
      <w:r>
        <w:t>You will need to bring antibacterial wipes and your own hand sanitiser</w:t>
      </w:r>
      <w:r w:rsidR="00902004">
        <w:t>.</w:t>
      </w:r>
    </w:p>
    <w:p w14:paraId="67398658" w14:textId="24C56A22" w:rsidR="00B31DCE" w:rsidRDefault="00B31DCE" w:rsidP="002D6CF4">
      <w:pPr>
        <w:pStyle w:val="ListParagraph"/>
        <w:numPr>
          <w:ilvl w:val="0"/>
          <w:numId w:val="15"/>
        </w:numPr>
      </w:pPr>
      <w:r>
        <w:t>The water dispenser is not available and there are no cups, there is no bin, bring everything you need with you, take everything your brought home.</w:t>
      </w:r>
      <w:r w:rsidR="00827B1A">
        <w:t xml:space="preserve"> Don’t share anything.</w:t>
      </w:r>
    </w:p>
    <w:p w14:paraId="6DD631C6" w14:textId="0321B474" w:rsidR="00921154" w:rsidRDefault="00B31DCE" w:rsidP="002D6CF4">
      <w:pPr>
        <w:pStyle w:val="ListParagraph"/>
        <w:numPr>
          <w:ilvl w:val="0"/>
          <w:numId w:val="15"/>
        </w:numPr>
      </w:pPr>
      <w:r>
        <w:t>There is a one-way system, come into the club through reception, stay 2 m back from the desk to book in, the doors to the corridor, into the courts and out of the back of the court will be open, avoid touching anything.</w:t>
      </w:r>
      <w:r w:rsidR="00E57361">
        <w:t xml:space="preserve"> There are arrows on the floor to help.</w:t>
      </w:r>
    </w:p>
    <w:p w14:paraId="7A018873" w14:textId="0E3AF6A9" w:rsidR="00B31DCE" w:rsidRDefault="00B31DCE" w:rsidP="002D6CF4">
      <w:pPr>
        <w:pStyle w:val="ListParagraph"/>
        <w:numPr>
          <w:ilvl w:val="0"/>
          <w:numId w:val="15"/>
        </w:numPr>
      </w:pPr>
      <w:r>
        <w:t>Play will be allowed depending on the current guidance, solo, with someone from your own household, with a coach managing court movement</w:t>
      </w:r>
      <w:r w:rsidR="0008776B">
        <w:t>. Group coaching, doubles and Kings games may be some time away.</w:t>
      </w:r>
    </w:p>
    <w:p w14:paraId="6213290E" w14:textId="071558E3" w:rsidR="008D13E4" w:rsidRDefault="0008776B" w:rsidP="002D6CF4">
      <w:pPr>
        <w:pStyle w:val="ListParagraph"/>
        <w:numPr>
          <w:ilvl w:val="0"/>
          <w:numId w:val="15"/>
        </w:numPr>
      </w:pPr>
      <w:r>
        <w:t>Don’t arrive at reception early</w:t>
      </w:r>
      <w:r w:rsidR="00617984">
        <w:t>, wait outside until you can come in and pass straight through to the squash corridor.</w:t>
      </w:r>
    </w:p>
    <w:p w14:paraId="58FFA560" w14:textId="446C4809" w:rsidR="00ED17BD" w:rsidRDefault="00ED17BD" w:rsidP="002D6CF4">
      <w:pPr>
        <w:pStyle w:val="ListParagraph"/>
        <w:numPr>
          <w:ilvl w:val="0"/>
          <w:numId w:val="15"/>
        </w:numPr>
      </w:pPr>
      <w:r>
        <w:t>Do not use the seating at the back of the court</w:t>
      </w:r>
      <w:r w:rsidR="00466790">
        <w:t>s</w:t>
      </w:r>
      <w:r>
        <w:t xml:space="preserve"> for anything, </w:t>
      </w:r>
      <w:r w:rsidR="00466790">
        <w:t xml:space="preserve">the only thing that should be touched is the door handle </w:t>
      </w:r>
      <w:r w:rsidR="000C457C">
        <w:t xml:space="preserve">to the court </w:t>
      </w:r>
      <w:r w:rsidR="00466790">
        <w:t>when you close it to start play</w:t>
      </w:r>
      <w:r w:rsidR="000C457C">
        <w:t xml:space="preserve">, </w:t>
      </w:r>
      <w:r w:rsidR="00466790">
        <w:t>and then to open</w:t>
      </w:r>
      <w:r w:rsidR="000C457C">
        <w:t xml:space="preserve"> it</w:t>
      </w:r>
      <w:r w:rsidR="00466790">
        <w:t xml:space="preserve"> when it’s time to leave. </w:t>
      </w:r>
      <w:r w:rsidR="000C457C">
        <w:t xml:space="preserve"> The s</w:t>
      </w:r>
      <w:r w:rsidR="00466790">
        <w:t xml:space="preserve">ame person </w:t>
      </w:r>
      <w:r w:rsidR="000C457C">
        <w:t>must do</w:t>
      </w:r>
      <w:r w:rsidR="00466790">
        <w:t xml:space="preserve"> both</w:t>
      </w:r>
      <w:r w:rsidR="000C457C">
        <w:t xml:space="preserve"> the opening and closing</w:t>
      </w:r>
      <w:r w:rsidR="00466790">
        <w:t xml:space="preserve">. </w:t>
      </w:r>
    </w:p>
    <w:p w14:paraId="09144888" w14:textId="77777777" w:rsidR="00902004" w:rsidRDefault="00902004" w:rsidP="00902004"/>
    <w:p w14:paraId="66C07593" w14:textId="73EBF257" w:rsidR="00C4194F" w:rsidRDefault="00C4194F" w:rsidP="00902004">
      <w:pPr>
        <w:pStyle w:val="Heading2"/>
      </w:pPr>
      <w:bookmarkStart w:id="6" w:name="_Toc46159146"/>
      <w:r>
        <w:lastRenderedPageBreak/>
        <w:t>At the courts</w:t>
      </w:r>
      <w:bookmarkEnd w:id="6"/>
    </w:p>
    <w:p w14:paraId="668C756C" w14:textId="197B2644" w:rsidR="0008776B" w:rsidRDefault="00E57361" w:rsidP="002D6CF4">
      <w:pPr>
        <w:pStyle w:val="ListParagraph"/>
        <w:numPr>
          <w:ilvl w:val="0"/>
          <w:numId w:val="16"/>
        </w:numPr>
      </w:pPr>
      <w:r>
        <w:t>Enter the squash block and</w:t>
      </w:r>
      <w:r w:rsidR="00C4194F">
        <w:t>,</w:t>
      </w:r>
      <w:r>
        <w:t xml:space="preserve"> if necessary, wait until the last </w:t>
      </w:r>
      <w:r w:rsidR="00C4194F">
        <w:t>users</w:t>
      </w:r>
      <w:r>
        <w:t xml:space="preserve"> have left and the out of court area is clear.</w:t>
      </w:r>
    </w:p>
    <w:p w14:paraId="43E7D44F" w14:textId="75A87091" w:rsidR="00E57361" w:rsidRDefault="00E57361" w:rsidP="002D6CF4">
      <w:pPr>
        <w:pStyle w:val="ListParagraph"/>
        <w:numPr>
          <w:ilvl w:val="0"/>
          <w:numId w:val="16"/>
        </w:numPr>
      </w:pPr>
      <w:r>
        <w:t>Sanitise your hands, enter the court and close the door using an antibacterial wipe.</w:t>
      </w:r>
      <w:r w:rsidR="001523D7">
        <w:t xml:space="preserve"> If you are playing with someone outside your household or support bubble, choose which one will handle the ball and open and close the door</w:t>
      </w:r>
    </w:p>
    <w:p w14:paraId="7109C85C" w14:textId="59F36F39" w:rsidR="00E57361" w:rsidRDefault="00E57361" w:rsidP="002D6CF4">
      <w:pPr>
        <w:pStyle w:val="ListParagraph"/>
        <w:numPr>
          <w:ilvl w:val="0"/>
          <w:numId w:val="16"/>
        </w:numPr>
      </w:pPr>
      <w:r>
        <w:t xml:space="preserve">Consider the whole court and the ball as contaminated, </w:t>
      </w:r>
      <w:r w:rsidRPr="000C457C">
        <w:rPr>
          <w:b/>
          <w:bCs/>
        </w:rPr>
        <w:t>do not</w:t>
      </w:r>
      <w:r>
        <w:t xml:space="preserve"> wipe your hands on the walls or the floor, </w:t>
      </w:r>
      <w:r w:rsidRPr="000C457C">
        <w:rPr>
          <w:b/>
          <w:bCs/>
        </w:rPr>
        <w:t>do not</w:t>
      </w:r>
      <w:r>
        <w:t xml:space="preserve"> touch your face, take a towel or sweatband if you need to.</w:t>
      </w:r>
    </w:p>
    <w:p w14:paraId="6AFEC3FB" w14:textId="5393B18B" w:rsidR="001523D7" w:rsidRDefault="001523D7" w:rsidP="002D6CF4">
      <w:pPr>
        <w:pStyle w:val="ListParagraph"/>
        <w:numPr>
          <w:ilvl w:val="0"/>
          <w:numId w:val="16"/>
        </w:numPr>
      </w:pPr>
      <w:r>
        <w:t>Take a drink on court in a closed sports bottle, labelled with your name and leave it to one side of the tin.</w:t>
      </w:r>
    </w:p>
    <w:p w14:paraId="640EFA95" w14:textId="3791D3CF" w:rsidR="00E60BAE" w:rsidRDefault="00E60BAE" w:rsidP="002D6CF4">
      <w:pPr>
        <w:pStyle w:val="ListParagraph"/>
        <w:numPr>
          <w:ilvl w:val="0"/>
          <w:numId w:val="16"/>
        </w:numPr>
      </w:pPr>
      <w:r>
        <w:t xml:space="preserve">Take your bag on court </w:t>
      </w:r>
    </w:p>
    <w:p w14:paraId="1E0869AE" w14:textId="359B9A8A" w:rsidR="00827B1A" w:rsidRDefault="00E57361" w:rsidP="002D6CF4">
      <w:pPr>
        <w:pStyle w:val="ListParagraph"/>
        <w:numPr>
          <w:ilvl w:val="0"/>
          <w:numId w:val="16"/>
        </w:numPr>
      </w:pPr>
      <w:r>
        <w:t xml:space="preserve">Enjoy your </w:t>
      </w:r>
      <w:r w:rsidR="004219E1">
        <w:t>game</w:t>
      </w:r>
      <w:r>
        <w:t xml:space="preserve"> observing the current restrictions on play</w:t>
      </w:r>
      <w:r w:rsidR="000C457C">
        <w:t>. P</w:t>
      </w:r>
      <w:r w:rsidR="00827B1A">
        <w:t>lay and train within your limits to minimise the risk of any injury requiring hospital treatment.</w:t>
      </w:r>
      <w:r w:rsidR="001523D7">
        <w:t xml:space="preserve"> See section </w:t>
      </w:r>
      <w:r w:rsidR="001523D7">
        <w:fldChar w:fldCharType="begin"/>
      </w:r>
      <w:r w:rsidR="001523D7">
        <w:instrText xml:space="preserve"> REF _Ref46154494 \r \h </w:instrText>
      </w:r>
      <w:r w:rsidR="001523D7">
        <w:fldChar w:fldCharType="separate"/>
      </w:r>
      <w:r w:rsidR="001523D7">
        <w:t>5</w:t>
      </w:r>
      <w:r w:rsidR="001523D7">
        <w:fldChar w:fldCharType="end"/>
      </w:r>
      <w:r w:rsidR="001523D7">
        <w:t xml:space="preserve"> below.</w:t>
      </w:r>
    </w:p>
    <w:p w14:paraId="1962B9E5" w14:textId="5F527BF9" w:rsidR="00E57361" w:rsidRDefault="00827B1A" w:rsidP="002D6CF4">
      <w:pPr>
        <w:pStyle w:val="ListParagraph"/>
        <w:numPr>
          <w:ilvl w:val="0"/>
          <w:numId w:val="16"/>
        </w:numPr>
      </w:pPr>
      <w:r>
        <w:t>A</w:t>
      </w:r>
      <w:r w:rsidR="004219E1">
        <w:t>llow time to leave the building 2 minutes before your session is due to end.</w:t>
      </w:r>
    </w:p>
    <w:p w14:paraId="56AF7434" w14:textId="02B84DF6" w:rsidR="00E57361" w:rsidRDefault="00E57361" w:rsidP="002D6CF4">
      <w:pPr>
        <w:pStyle w:val="ListParagraph"/>
        <w:numPr>
          <w:ilvl w:val="0"/>
          <w:numId w:val="16"/>
        </w:numPr>
      </w:pPr>
      <w:r>
        <w:t xml:space="preserve">Use your antibacterial wipe to exit </w:t>
      </w:r>
      <w:r w:rsidR="00771B7C">
        <w:t>the</w:t>
      </w:r>
      <w:r>
        <w:t xml:space="preserve"> court, leav</w:t>
      </w:r>
      <w:r w:rsidR="00771B7C">
        <w:t>e</w:t>
      </w:r>
      <w:r>
        <w:t xml:space="preserve"> the door open</w:t>
      </w:r>
      <w:r w:rsidR="004219E1">
        <w:t xml:space="preserve">, sanitise your hands </w:t>
      </w:r>
      <w:r>
        <w:t xml:space="preserve">and </w:t>
      </w:r>
      <w:r w:rsidR="00771B7C">
        <w:t xml:space="preserve">observing social distancing, </w:t>
      </w:r>
      <w:r>
        <w:t xml:space="preserve">leave the building through the </w:t>
      </w:r>
      <w:r w:rsidR="00771B7C">
        <w:t>back-door</w:t>
      </w:r>
      <w:r w:rsidR="004219E1">
        <w:t xml:space="preserve"> </w:t>
      </w:r>
      <w:r>
        <w:t>fire escape 2</w:t>
      </w:r>
      <w:r w:rsidR="00771B7C">
        <w:t> </w:t>
      </w:r>
      <w:r>
        <w:t>minutes before your time is up.</w:t>
      </w:r>
    </w:p>
    <w:p w14:paraId="2B7ADC4F" w14:textId="789C7CE0" w:rsidR="004219E1" w:rsidRDefault="004219E1" w:rsidP="002D6CF4">
      <w:pPr>
        <w:pStyle w:val="ListParagraph"/>
        <w:numPr>
          <w:ilvl w:val="0"/>
          <w:numId w:val="16"/>
        </w:numPr>
      </w:pPr>
      <w:r>
        <w:t xml:space="preserve">Shower and wash your kit </w:t>
      </w:r>
      <w:r w:rsidR="000C457C">
        <w:t xml:space="preserve">at home </w:t>
      </w:r>
      <w:r>
        <w:t>as soon as you can.</w:t>
      </w:r>
    </w:p>
    <w:p w14:paraId="42DAA796" w14:textId="77777777" w:rsidR="00E60BAE" w:rsidRDefault="00E60BAE">
      <w:pPr>
        <w:spacing w:before="0" w:after="200"/>
        <w:rPr>
          <w:rFonts w:eastAsiaTheme="majorEastAsia" w:cstheme="majorBidi"/>
          <w:b/>
          <w:bCs/>
          <w:szCs w:val="32"/>
          <w:lang w:val="en-US"/>
        </w:rPr>
      </w:pPr>
      <w:bookmarkStart w:id="7" w:name="_Ref46154494"/>
      <w:r>
        <w:br w:type="page"/>
      </w:r>
    </w:p>
    <w:p w14:paraId="34EB1E81" w14:textId="29267170" w:rsidR="00155CD9" w:rsidRDefault="00155CD9" w:rsidP="002D6CF4">
      <w:pPr>
        <w:pStyle w:val="Heading1"/>
      </w:pPr>
      <w:bookmarkStart w:id="8" w:name="_Toc46159147"/>
      <w:r>
        <w:lastRenderedPageBreak/>
        <w:t>Ways to play</w:t>
      </w:r>
      <w:bookmarkEnd w:id="7"/>
      <w:bookmarkEnd w:id="8"/>
    </w:p>
    <w:p w14:paraId="7FDF04C7" w14:textId="50D0D6FB" w:rsidR="001523D7" w:rsidRDefault="001523D7" w:rsidP="001523D7">
      <w:pPr>
        <w:rPr>
          <w:lang w:val="en-US"/>
        </w:rPr>
      </w:pPr>
      <w:r>
        <w:rPr>
          <w:lang w:val="en-US"/>
        </w:rPr>
        <w:t>The following guidance is provided by England Squash</w:t>
      </w:r>
      <w:r w:rsidR="00E60BAE">
        <w:rPr>
          <w:lang w:val="en-US"/>
        </w:rPr>
        <w:t>:</w:t>
      </w:r>
    </w:p>
    <w:p w14:paraId="76D431B9" w14:textId="77777777" w:rsidR="00E60BAE" w:rsidRPr="001523D7" w:rsidRDefault="00E60BAE" w:rsidP="001523D7">
      <w:pPr>
        <w:rPr>
          <w:lang w:val="en-US"/>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2367"/>
        <w:gridCol w:w="4892"/>
      </w:tblGrid>
      <w:tr w:rsidR="00155CD9" w:rsidRPr="00155CD9" w14:paraId="4FD0426F" w14:textId="77777777" w:rsidTr="001523D7">
        <w:trPr>
          <w:cantSplit/>
          <w:trHeight w:val="467"/>
          <w:tblHeader/>
        </w:trPr>
        <w:tc>
          <w:tcPr>
            <w:tcW w:w="1461" w:type="dxa"/>
            <w:vMerge w:val="restart"/>
            <w:shd w:val="clear" w:color="auto" w:fill="auto"/>
            <w:hideMark/>
          </w:tcPr>
          <w:p w14:paraId="7659C6A3" w14:textId="77777777" w:rsidR="00155CD9" w:rsidRPr="00155CD9" w:rsidRDefault="00155CD9" w:rsidP="00155CD9">
            <w:pPr>
              <w:spacing w:before="0"/>
              <w:rPr>
                <w:rFonts w:eastAsia="Times New Roman" w:cs="Calibri"/>
                <w:b/>
                <w:bCs/>
                <w:color w:val="000000"/>
                <w:szCs w:val="20"/>
              </w:rPr>
            </w:pPr>
            <w:r w:rsidRPr="00155CD9">
              <w:rPr>
                <w:rFonts w:eastAsia="Times New Roman" w:cs="Calibri"/>
                <w:b/>
                <w:bCs/>
                <w:color w:val="000000"/>
                <w:szCs w:val="20"/>
              </w:rPr>
              <w:t xml:space="preserve">Who </w:t>
            </w:r>
          </w:p>
        </w:tc>
        <w:tc>
          <w:tcPr>
            <w:tcW w:w="2367" w:type="dxa"/>
            <w:vMerge w:val="restart"/>
            <w:shd w:val="clear" w:color="auto" w:fill="auto"/>
            <w:noWrap/>
            <w:hideMark/>
          </w:tcPr>
          <w:p w14:paraId="6D2654BF" w14:textId="77777777" w:rsidR="00155CD9" w:rsidRPr="00155CD9" w:rsidRDefault="00155CD9" w:rsidP="00155CD9">
            <w:pPr>
              <w:spacing w:before="0"/>
              <w:rPr>
                <w:rFonts w:eastAsia="Times New Roman" w:cs="Calibri"/>
                <w:b/>
                <w:bCs/>
                <w:color w:val="000000"/>
                <w:szCs w:val="20"/>
              </w:rPr>
            </w:pPr>
            <w:r w:rsidRPr="00155CD9">
              <w:rPr>
                <w:rFonts w:eastAsia="Times New Roman" w:cs="Calibri"/>
                <w:b/>
                <w:bCs/>
                <w:color w:val="000000"/>
                <w:szCs w:val="20"/>
              </w:rPr>
              <w:t xml:space="preserve">Activities allowed </w:t>
            </w:r>
          </w:p>
        </w:tc>
        <w:tc>
          <w:tcPr>
            <w:tcW w:w="4892" w:type="dxa"/>
            <w:vMerge w:val="restart"/>
            <w:shd w:val="clear" w:color="auto" w:fill="auto"/>
            <w:hideMark/>
          </w:tcPr>
          <w:p w14:paraId="728E1533" w14:textId="77777777" w:rsidR="00155CD9" w:rsidRPr="00155CD9" w:rsidRDefault="00155CD9" w:rsidP="00155CD9">
            <w:pPr>
              <w:spacing w:before="0"/>
              <w:rPr>
                <w:rFonts w:eastAsia="Times New Roman" w:cs="Calibri"/>
                <w:b/>
                <w:bCs/>
                <w:color w:val="000000"/>
                <w:szCs w:val="20"/>
              </w:rPr>
            </w:pPr>
            <w:r w:rsidRPr="00155CD9">
              <w:rPr>
                <w:rFonts w:eastAsia="Times New Roman" w:cs="Calibri"/>
                <w:b/>
                <w:bCs/>
                <w:color w:val="000000"/>
                <w:szCs w:val="20"/>
              </w:rPr>
              <w:t xml:space="preserve">Considerations </w:t>
            </w:r>
          </w:p>
        </w:tc>
      </w:tr>
      <w:tr w:rsidR="00155CD9" w:rsidRPr="00155CD9" w14:paraId="11F2C569" w14:textId="77777777" w:rsidTr="001523D7">
        <w:trPr>
          <w:cantSplit/>
          <w:trHeight w:val="467"/>
          <w:tblHeader/>
        </w:trPr>
        <w:tc>
          <w:tcPr>
            <w:tcW w:w="1461" w:type="dxa"/>
            <w:vMerge/>
            <w:hideMark/>
          </w:tcPr>
          <w:p w14:paraId="03916E60" w14:textId="77777777" w:rsidR="00155CD9" w:rsidRPr="00155CD9" w:rsidRDefault="00155CD9" w:rsidP="00155CD9">
            <w:pPr>
              <w:spacing w:before="0"/>
              <w:rPr>
                <w:rFonts w:eastAsia="Times New Roman" w:cs="Calibri"/>
                <w:b/>
                <w:bCs/>
                <w:color w:val="000000"/>
                <w:szCs w:val="20"/>
              </w:rPr>
            </w:pPr>
          </w:p>
        </w:tc>
        <w:tc>
          <w:tcPr>
            <w:tcW w:w="2367" w:type="dxa"/>
            <w:vMerge/>
            <w:hideMark/>
          </w:tcPr>
          <w:p w14:paraId="7D440860" w14:textId="77777777" w:rsidR="00155CD9" w:rsidRPr="00155CD9" w:rsidRDefault="00155CD9" w:rsidP="00155CD9">
            <w:pPr>
              <w:spacing w:before="0"/>
              <w:rPr>
                <w:rFonts w:eastAsia="Times New Roman" w:cs="Calibri"/>
                <w:b/>
                <w:bCs/>
                <w:color w:val="000000"/>
                <w:szCs w:val="20"/>
              </w:rPr>
            </w:pPr>
          </w:p>
        </w:tc>
        <w:tc>
          <w:tcPr>
            <w:tcW w:w="4892" w:type="dxa"/>
            <w:vMerge/>
            <w:hideMark/>
          </w:tcPr>
          <w:p w14:paraId="36025139" w14:textId="77777777" w:rsidR="00155CD9" w:rsidRPr="00155CD9" w:rsidRDefault="00155CD9" w:rsidP="00155CD9">
            <w:pPr>
              <w:spacing w:before="0"/>
              <w:rPr>
                <w:rFonts w:eastAsia="Times New Roman" w:cs="Calibri"/>
                <w:b/>
                <w:bCs/>
                <w:color w:val="000000"/>
                <w:szCs w:val="20"/>
              </w:rPr>
            </w:pPr>
          </w:p>
        </w:tc>
      </w:tr>
      <w:tr w:rsidR="00155CD9" w:rsidRPr="00155CD9" w14:paraId="5F986C5E" w14:textId="77777777" w:rsidTr="001523D7">
        <w:trPr>
          <w:cantSplit/>
          <w:trHeight w:val="467"/>
        </w:trPr>
        <w:tc>
          <w:tcPr>
            <w:tcW w:w="1461" w:type="dxa"/>
            <w:vMerge w:val="restart"/>
            <w:shd w:val="clear" w:color="auto" w:fill="auto"/>
            <w:hideMark/>
          </w:tcPr>
          <w:p w14:paraId="298C0E7C" w14:textId="77777777" w:rsidR="00155CD9" w:rsidRPr="00155CD9" w:rsidRDefault="00155CD9" w:rsidP="00155CD9">
            <w:pPr>
              <w:spacing w:before="0"/>
              <w:rPr>
                <w:rFonts w:eastAsia="Times New Roman" w:cs="Calibri"/>
                <w:color w:val="000000"/>
                <w:szCs w:val="20"/>
              </w:rPr>
            </w:pPr>
            <w:r w:rsidRPr="00155CD9">
              <w:rPr>
                <w:rFonts w:eastAsia="Times New Roman" w:cs="Calibri"/>
                <w:color w:val="000000"/>
                <w:szCs w:val="20"/>
              </w:rPr>
              <w:t xml:space="preserve">Members from the same household or </w:t>
            </w:r>
            <w:r w:rsidRPr="00155CD9">
              <w:rPr>
                <w:rFonts w:eastAsia="Times New Roman" w:cs="Calibri"/>
                <w:i/>
                <w:iCs/>
                <w:color w:val="000000"/>
                <w:szCs w:val="20"/>
              </w:rPr>
              <w:t xml:space="preserve">support bubble </w:t>
            </w:r>
          </w:p>
        </w:tc>
        <w:tc>
          <w:tcPr>
            <w:tcW w:w="2367" w:type="dxa"/>
            <w:vMerge w:val="restart"/>
            <w:shd w:val="clear" w:color="auto" w:fill="auto"/>
            <w:noWrap/>
            <w:hideMark/>
          </w:tcPr>
          <w:p w14:paraId="7D146D81" w14:textId="77777777" w:rsidR="00155CD9" w:rsidRPr="00155CD9" w:rsidRDefault="00155CD9" w:rsidP="00155CD9">
            <w:pPr>
              <w:spacing w:before="0"/>
              <w:rPr>
                <w:rFonts w:eastAsia="Times New Roman" w:cs="Calibri"/>
                <w:color w:val="000000"/>
                <w:szCs w:val="20"/>
              </w:rPr>
            </w:pPr>
            <w:r w:rsidRPr="00155CD9">
              <w:rPr>
                <w:rFonts w:eastAsia="Times New Roman" w:cs="Calibri"/>
                <w:color w:val="000000"/>
                <w:szCs w:val="20"/>
              </w:rPr>
              <w:t xml:space="preserve">Match play/full squash game (indoors) </w:t>
            </w:r>
          </w:p>
        </w:tc>
        <w:tc>
          <w:tcPr>
            <w:tcW w:w="4892" w:type="dxa"/>
            <w:vMerge w:val="restart"/>
            <w:shd w:val="clear" w:color="auto" w:fill="auto"/>
            <w:hideMark/>
          </w:tcPr>
          <w:p w14:paraId="13B9F27D"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 xml:space="preserve">Hand and touch point hygiene before and after playing. </w:t>
            </w:r>
          </w:p>
        </w:tc>
      </w:tr>
      <w:tr w:rsidR="00155CD9" w:rsidRPr="00155CD9" w14:paraId="08B5D0D6" w14:textId="77777777" w:rsidTr="001523D7">
        <w:trPr>
          <w:cantSplit/>
          <w:trHeight w:val="467"/>
        </w:trPr>
        <w:tc>
          <w:tcPr>
            <w:tcW w:w="1461" w:type="dxa"/>
            <w:vMerge/>
            <w:hideMark/>
          </w:tcPr>
          <w:p w14:paraId="75822C82" w14:textId="77777777" w:rsidR="00155CD9" w:rsidRPr="00155CD9" w:rsidRDefault="00155CD9" w:rsidP="00155CD9">
            <w:pPr>
              <w:spacing w:before="0"/>
              <w:rPr>
                <w:rFonts w:eastAsia="Times New Roman" w:cs="Calibri"/>
                <w:color w:val="000000"/>
                <w:szCs w:val="20"/>
              </w:rPr>
            </w:pPr>
          </w:p>
        </w:tc>
        <w:tc>
          <w:tcPr>
            <w:tcW w:w="2367" w:type="dxa"/>
            <w:vMerge/>
            <w:hideMark/>
          </w:tcPr>
          <w:p w14:paraId="1DF279AE" w14:textId="77777777" w:rsidR="00155CD9" w:rsidRPr="00155CD9" w:rsidRDefault="00155CD9" w:rsidP="00155CD9">
            <w:pPr>
              <w:spacing w:before="0"/>
              <w:rPr>
                <w:rFonts w:eastAsia="Times New Roman" w:cs="Calibri"/>
                <w:color w:val="000000"/>
                <w:szCs w:val="20"/>
              </w:rPr>
            </w:pPr>
          </w:p>
        </w:tc>
        <w:tc>
          <w:tcPr>
            <w:tcW w:w="4892" w:type="dxa"/>
            <w:vMerge/>
            <w:hideMark/>
          </w:tcPr>
          <w:p w14:paraId="7A32C4D3" w14:textId="77777777" w:rsidR="00155CD9" w:rsidRPr="00155CD9" w:rsidRDefault="00155CD9" w:rsidP="001523D7">
            <w:pPr>
              <w:spacing w:before="0"/>
              <w:rPr>
                <w:rFonts w:eastAsia="Times New Roman" w:cs="Calibri"/>
                <w:color w:val="000000"/>
                <w:szCs w:val="20"/>
              </w:rPr>
            </w:pPr>
          </w:p>
        </w:tc>
      </w:tr>
      <w:tr w:rsidR="00155CD9" w:rsidRPr="00155CD9" w14:paraId="0284D988" w14:textId="77777777" w:rsidTr="001523D7">
        <w:trPr>
          <w:cantSplit/>
          <w:trHeight w:val="680"/>
        </w:trPr>
        <w:tc>
          <w:tcPr>
            <w:tcW w:w="1461" w:type="dxa"/>
            <w:vMerge/>
            <w:hideMark/>
          </w:tcPr>
          <w:p w14:paraId="421950B9" w14:textId="77777777" w:rsidR="00155CD9" w:rsidRPr="00155CD9" w:rsidRDefault="00155CD9" w:rsidP="00155CD9">
            <w:pPr>
              <w:spacing w:before="0"/>
              <w:rPr>
                <w:rFonts w:eastAsia="Times New Roman" w:cs="Calibri"/>
                <w:color w:val="000000"/>
                <w:szCs w:val="20"/>
              </w:rPr>
            </w:pPr>
          </w:p>
        </w:tc>
        <w:tc>
          <w:tcPr>
            <w:tcW w:w="2367" w:type="dxa"/>
            <w:vMerge w:val="restart"/>
            <w:shd w:val="clear" w:color="auto" w:fill="auto"/>
            <w:noWrap/>
            <w:hideMark/>
          </w:tcPr>
          <w:p w14:paraId="603A9EC6" w14:textId="77777777" w:rsidR="00155CD9" w:rsidRPr="00155CD9" w:rsidRDefault="00155CD9" w:rsidP="00155CD9">
            <w:pPr>
              <w:spacing w:before="0"/>
              <w:rPr>
                <w:rFonts w:eastAsia="Times New Roman" w:cs="Calibri"/>
                <w:color w:val="000000"/>
                <w:szCs w:val="20"/>
              </w:rPr>
            </w:pPr>
            <w:r w:rsidRPr="00155CD9">
              <w:rPr>
                <w:rFonts w:eastAsia="Times New Roman" w:cs="Calibri"/>
                <w:color w:val="000000"/>
                <w:szCs w:val="20"/>
              </w:rPr>
              <w:t xml:space="preserve">Coach led/supervised activity (indoors or outdoors) </w:t>
            </w:r>
          </w:p>
        </w:tc>
        <w:tc>
          <w:tcPr>
            <w:tcW w:w="4892" w:type="dxa"/>
            <w:shd w:val="clear" w:color="auto" w:fill="auto"/>
            <w:hideMark/>
          </w:tcPr>
          <w:p w14:paraId="43E9FC67"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Hand and touch point hygiene before and after playing.</w:t>
            </w:r>
          </w:p>
        </w:tc>
      </w:tr>
      <w:tr w:rsidR="00155CD9" w:rsidRPr="00155CD9" w14:paraId="171663EA" w14:textId="77777777" w:rsidTr="001523D7">
        <w:trPr>
          <w:cantSplit/>
          <w:trHeight w:val="680"/>
        </w:trPr>
        <w:tc>
          <w:tcPr>
            <w:tcW w:w="1461" w:type="dxa"/>
            <w:vMerge/>
            <w:hideMark/>
          </w:tcPr>
          <w:p w14:paraId="3D99EF47" w14:textId="77777777" w:rsidR="00155CD9" w:rsidRPr="00155CD9" w:rsidRDefault="00155CD9" w:rsidP="00155CD9">
            <w:pPr>
              <w:spacing w:before="0"/>
              <w:rPr>
                <w:rFonts w:eastAsia="Times New Roman" w:cs="Calibri"/>
                <w:color w:val="000000"/>
                <w:szCs w:val="20"/>
              </w:rPr>
            </w:pPr>
          </w:p>
        </w:tc>
        <w:tc>
          <w:tcPr>
            <w:tcW w:w="2367" w:type="dxa"/>
            <w:vMerge/>
            <w:hideMark/>
          </w:tcPr>
          <w:p w14:paraId="557D4B77" w14:textId="77777777" w:rsidR="00155CD9" w:rsidRPr="00155CD9" w:rsidRDefault="00155CD9" w:rsidP="00155CD9">
            <w:pPr>
              <w:spacing w:before="0"/>
              <w:rPr>
                <w:rFonts w:eastAsia="Times New Roman" w:cs="Calibri"/>
                <w:color w:val="000000"/>
                <w:szCs w:val="20"/>
              </w:rPr>
            </w:pPr>
          </w:p>
        </w:tc>
        <w:tc>
          <w:tcPr>
            <w:tcW w:w="4892" w:type="dxa"/>
            <w:shd w:val="clear" w:color="auto" w:fill="auto"/>
            <w:hideMark/>
          </w:tcPr>
          <w:p w14:paraId="42C4E873"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 xml:space="preserve">Only the coach to touch the ball and court door. </w:t>
            </w:r>
          </w:p>
        </w:tc>
      </w:tr>
      <w:tr w:rsidR="00155CD9" w:rsidRPr="00155CD9" w14:paraId="78C7F9AF" w14:textId="77777777" w:rsidTr="001523D7">
        <w:trPr>
          <w:cantSplit/>
          <w:trHeight w:val="680"/>
        </w:trPr>
        <w:tc>
          <w:tcPr>
            <w:tcW w:w="1461" w:type="dxa"/>
            <w:vMerge/>
            <w:hideMark/>
          </w:tcPr>
          <w:p w14:paraId="5103BD35" w14:textId="77777777" w:rsidR="00155CD9" w:rsidRPr="00155CD9" w:rsidRDefault="00155CD9" w:rsidP="00155CD9">
            <w:pPr>
              <w:spacing w:before="0"/>
              <w:rPr>
                <w:rFonts w:eastAsia="Times New Roman" w:cs="Calibri"/>
                <w:color w:val="000000"/>
                <w:szCs w:val="20"/>
              </w:rPr>
            </w:pPr>
          </w:p>
        </w:tc>
        <w:tc>
          <w:tcPr>
            <w:tcW w:w="2367" w:type="dxa"/>
            <w:vMerge/>
            <w:hideMark/>
          </w:tcPr>
          <w:p w14:paraId="177E72BF" w14:textId="77777777" w:rsidR="00155CD9" w:rsidRPr="00155CD9" w:rsidRDefault="00155CD9" w:rsidP="00155CD9">
            <w:pPr>
              <w:spacing w:before="0"/>
              <w:rPr>
                <w:rFonts w:eastAsia="Times New Roman" w:cs="Calibri"/>
                <w:color w:val="000000"/>
                <w:szCs w:val="20"/>
              </w:rPr>
            </w:pPr>
          </w:p>
        </w:tc>
        <w:tc>
          <w:tcPr>
            <w:tcW w:w="4892" w:type="dxa"/>
            <w:shd w:val="clear" w:color="auto" w:fill="auto"/>
            <w:hideMark/>
          </w:tcPr>
          <w:p w14:paraId="6904D0B7"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 xml:space="preserve">Social distancing between coach and members. </w:t>
            </w:r>
          </w:p>
        </w:tc>
      </w:tr>
      <w:tr w:rsidR="00155CD9" w:rsidRPr="00155CD9" w14:paraId="6E2E9971" w14:textId="77777777" w:rsidTr="001523D7">
        <w:trPr>
          <w:cantSplit/>
          <w:trHeight w:val="467"/>
        </w:trPr>
        <w:tc>
          <w:tcPr>
            <w:tcW w:w="1461" w:type="dxa"/>
            <w:vMerge w:val="restart"/>
            <w:shd w:val="clear" w:color="auto" w:fill="auto"/>
            <w:hideMark/>
          </w:tcPr>
          <w:p w14:paraId="259F7A59" w14:textId="77777777" w:rsidR="00155CD9" w:rsidRPr="00155CD9" w:rsidRDefault="00155CD9" w:rsidP="00155CD9">
            <w:pPr>
              <w:spacing w:before="0"/>
              <w:rPr>
                <w:rFonts w:eastAsia="Times New Roman" w:cs="Calibri"/>
                <w:color w:val="000000"/>
                <w:szCs w:val="20"/>
              </w:rPr>
            </w:pPr>
            <w:r w:rsidRPr="00155CD9">
              <w:rPr>
                <w:rFonts w:eastAsia="Times New Roman" w:cs="Calibri"/>
                <w:color w:val="000000"/>
                <w:szCs w:val="20"/>
              </w:rPr>
              <w:t xml:space="preserve">Individuals </w:t>
            </w:r>
          </w:p>
        </w:tc>
        <w:tc>
          <w:tcPr>
            <w:tcW w:w="2367" w:type="dxa"/>
            <w:vMerge w:val="restart"/>
            <w:shd w:val="clear" w:color="auto" w:fill="auto"/>
            <w:noWrap/>
            <w:hideMark/>
          </w:tcPr>
          <w:p w14:paraId="72257B5A" w14:textId="77777777" w:rsidR="00155CD9" w:rsidRPr="00155CD9" w:rsidRDefault="00155CD9" w:rsidP="00155CD9">
            <w:pPr>
              <w:spacing w:before="0"/>
              <w:rPr>
                <w:rFonts w:eastAsia="Times New Roman" w:cs="Calibri"/>
                <w:color w:val="000000"/>
                <w:szCs w:val="20"/>
              </w:rPr>
            </w:pPr>
            <w:r w:rsidRPr="00155CD9">
              <w:rPr>
                <w:rFonts w:eastAsia="Times New Roman" w:cs="Calibri"/>
                <w:color w:val="000000"/>
                <w:szCs w:val="20"/>
              </w:rPr>
              <w:t xml:space="preserve">Single player (solo) practices (indoors) </w:t>
            </w:r>
          </w:p>
        </w:tc>
        <w:tc>
          <w:tcPr>
            <w:tcW w:w="4892" w:type="dxa"/>
            <w:vMerge w:val="restart"/>
            <w:shd w:val="clear" w:color="auto" w:fill="auto"/>
            <w:hideMark/>
          </w:tcPr>
          <w:p w14:paraId="22FA0F6D"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 xml:space="preserve">Hand and touch point hygiene before and after playing. </w:t>
            </w:r>
          </w:p>
        </w:tc>
      </w:tr>
      <w:tr w:rsidR="00155CD9" w:rsidRPr="00155CD9" w14:paraId="1EE9DBCA" w14:textId="77777777" w:rsidTr="001523D7">
        <w:trPr>
          <w:cantSplit/>
          <w:trHeight w:val="467"/>
        </w:trPr>
        <w:tc>
          <w:tcPr>
            <w:tcW w:w="1461" w:type="dxa"/>
            <w:vMerge/>
            <w:hideMark/>
          </w:tcPr>
          <w:p w14:paraId="0CC183E2" w14:textId="77777777" w:rsidR="00155CD9" w:rsidRPr="00155CD9" w:rsidRDefault="00155CD9" w:rsidP="00155CD9">
            <w:pPr>
              <w:spacing w:before="0"/>
              <w:rPr>
                <w:rFonts w:eastAsia="Times New Roman" w:cs="Calibri"/>
                <w:color w:val="000000"/>
                <w:szCs w:val="20"/>
              </w:rPr>
            </w:pPr>
          </w:p>
        </w:tc>
        <w:tc>
          <w:tcPr>
            <w:tcW w:w="2367" w:type="dxa"/>
            <w:vMerge/>
            <w:hideMark/>
          </w:tcPr>
          <w:p w14:paraId="76ED2414" w14:textId="77777777" w:rsidR="00155CD9" w:rsidRPr="00155CD9" w:rsidRDefault="00155CD9" w:rsidP="00155CD9">
            <w:pPr>
              <w:spacing w:before="0"/>
              <w:rPr>
                <w:rFonts w:eastAsia="Times New Roman" w:cs="Calibri"/>
                <w:color w:val="000000"/>
                <w:szCs w:val="20"/>
              </w:rPr>
            </w:pPr>
          </w:p>
        </w:tc>
        <w:tc>
          <w:tcPr>
            <w:tcW w:w="4892" w:type="dxa"/>
            <w:vMerge/>
            <w:hideMark/>
          </w:tcPr>
          <w:p w14:paraId="028E0F33" w14:textId="77777777" w:rsidR="00155CD9" w:rsidRPr="00155CD9" w:rsidRDefault="00155CD9" w:rsidP="001523D7">
            <w:pPr>
              <w:spacing w:before="0"/>
              <w:rPr>
                <w:rFonts w:eastAsia="Times New Roman" w:cs="Calibri"/>
                <w:color w:val="000000"/>
                <w:szCs w:val="20"/>
              </w:rPr>
            </w:pPr>
          </w:p>
        </w:tc>
      </w:tr>
      <w:tr w:rsidR="00155CD9" w:rsidRPr="00155CD9" w14:paraId="71ADE09A" w14:textId="77777777" w:rsidTr="001523D7">
        <w:trPr>
          <w:cantSplit/>
          <w:trHeight w:val="640"/>
        </w:trPr>
        <w:tc>
          <w:tcPr>
            <w:tcW w:w="1461" w:type="dxa"/>
            <w:vMerge/>
            <w:hideMark/>
          </w:tcPr>
          <w:p w14:paraId="0CA19A12" w14:textId="77777777" w:rsidR="00155CD9" w:rsidRPr="00155CD9" w:rsidRDefault="00155CD9" w:rsidP="00155CD9">
            <w:pPr>
              <w:spacing w:before="0"/>
              <w:rPr>
                <w:rFonts w:eastAsia="Times New Roman" w:cs="Calibri"/>
                <w:color w:val="000000"/>
                <w:szCs w:val="20"/>
              </w:rPr>
            </w:pPr>
          </w:p>
        </w:tc>
        <w:tc>
          <w:tcPr>
            <w:tcW w:w="2367" w:type="dxa"/>
            <w:vMerge w:val="restart"/>
            <w:shd w:val="clear" w:color="auto" w:fill="auto"/>
            <w:noWrap/>
            <w:hideMark/>
          </w:tcPr>
          <w:p w14:paraId="2EA06C2C" w14:textId="77777777" w:rsidR="00155CD9" w:rsidRPr="00155CD9" w:rsidRDefault="00155CD9" w:rsidP="00155CD9">
            <w:pPr>
              <w:spacing w:before="0"/>
              <w:rPr>
                <w:rFonts w:eastAsia="Times New Roman" w:cs="Calibri"/>
                <w:color w:val="000000"/>
                <w:szCs w:val="20"/>
              </w:rPr>
            </w:pPr>
            <w:r w:rsidRPr="00155CD9">
              <w:rPr>
                <w:rFonts w:eastAsia="Times New Roman" w:cs="Calibri"/>
                <w:color w:val="000000"/>
                <w:szCs w:val="20"/>
              </w:rPr>
              <w:t xml:space="preserve">Coach led/supervised activity (indoors or outdoors) </w:t>
            </w:r>
          </w:p>
        </w:tc>
        <w:tc>
          <w:tcPr>
            <w:tcW w:w="4892" w:type="dxa"/>
            <w:shd w:val="clear" w:color="auto" w:fill="auto"/>
            <w:hideMark/>
          </w:tcPr>
          <w:p w14:paraId="5B62A056"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Hand and touch point hygiene before and after playing.</w:t>
            </w:r>
          </w:p>
        </w:tc>
      </w:tr>
      <w:tr w:rsidR="00155CD9" w:rsidRPr="00155CD9" w14:paraId="2E273414" w14:textId="77777777" w:rsidTr="001523D7">
        <w:trPr>
          <w:cantSplit/>
          <w:trHeight w:val="640"/>
        </w:trPr>
        <w:tc>
          <w:tcPr>
            <w:tcW w:w="1461" w:type="dxa"/>
            <w:vMerge/>
            <w:hideMark/>
          </w:tcPr>
          <w:p w14:paraId="368E5A39" w14:textId="77777777" w:rsidR="00155CD9" w:rsidRPr="00155CD9" w:rsidRDefault="00155CD9" w:rsidP="00155CD9">
            <w:pPr>
              <w:spacing w:before="0"/>
              <w:rPr>
                <w:rFonts w:eastAsia="Times New Roman" w:cs="Calibri"/>
                <w:color w:val="000000"/>
                <w:szCs w:val="20"/>
              </w:rPr>
            </w:pPr>
          </w:p>
        </w:tc>
        <w:tc>
          <w:tcPr>
            <w:tcW w:w="2367" w:type="dxa"/>
            <w:vMerge/>
            <w:hideMark/>
          </w:tcPr>
          <w:p w14:paraId="0E28144D" w14:textId="77777777" w:rsidR="00155CD9" w:rsidRPr="00155CD9" w:rsidRDefault="00155CD9" w:rsidP="00155CD9">
            <w:pPr>
              <w:spacing w:before="0"/>
              <w:rPr>
                <w:rFonts w:eastAsia="Times New Roman" w:cs="Calibri"/>
                <w:color w:val="000000"/>
                <w:szCs w:val="20"/>
              </w:rPr>
            </w:pPr>
          </w:p>
        </w:tc>
        <w:tc>
          <w:tcPr>
            <w:tcW w:w="4892" w:type="dxa"/>
            <w:shd w:val="clear" w:color="auto" w:fill="auto"/>
            <w:hideMark/>
          </w:tcPr>
          <w:p w14:paraId="329F8E6A" w14:textId="5BDA1FB6"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 xml:space="preserve">Only the coach to touch the ball and court door. </w:t>
            </w:r>
            <w:r w:rsidR="001523D7" w:rsidRPr="00155CD9">
              <w:rPr>
                <w:rFonts w:eastAsia="Times New Roman" w:cs="Calibri"/>
                <w:color w:val="000000"/>
                <w:szCs w:val="20"/>
              </w:rPr>
              <w:t>Social distancing between coach and player</w:t>
            </w:r>
          </w:p>
        </w:tc>
      </w:tr>
      <w:tr w:rsidR="00155CD9" w:rsidRPr="00155CD9" w14:paraId="203316B3" w14:textId="77777777" w:rsidTr="001523D7">
        <w:trPr>
          <w:cantSplit/>
          <w:trHeight w:val="640"/>
        </w:trPr>
        <w:tc>
          <w:tcPr>
            <w:tcW w:w="1461" w:type="dxa"/>
            <w:vMerge w:val="restart"/>
            <w:shd w:val="clear" w:color="auto" w:fill="auto"/>
            <w:hideMark/>
          </w:tcPr>
          <w:p w14:paraId="25127558" w14:textId="77777777" w:rsidR="00155CD9" w:rsidRPr="00155CD9" w:rsidRDefault="00155CD9" w:rsidP="00155CD9">
            <w:pPr>
              <w:spacing w:before="0"/>
              <w:rPr>
                <w:rFonts w:eastAsia="Times New Roman" w:cs="Calibri"/>
                <w:color w:val="000000"/>
                <w:szCs w:val="20"/>
              </w:rPr>
            </w:pPr>
            <w:r w:rsidRPr="00155CD9">
              <w:rPr>
                <w:rFonts w:eastAsia="Times New Roman" w:cs="Calibri"/>
                <w:color w:val="000000"/>
                <w:szCs w:val="20"/>
              </w:rPr>
              <w:t xml:space="preserve">Two members from different households (not in a </w:t>
            </w:r>
            <w:r w:rsidRPr="00155CD9">
              <w:rPr>
                <w:rFonts w:eastAsia="Times New Roman" w:cs="Calibri"/>
                <w:i/>
                <w:iCs/>
                <w:color w:val="000000"/>
                <w:szCs w:val="20"/>
              </w:rPr>
              <w:t>support bubble</w:t>
            </w:r>
            <w:r w:rsidRPr="00155CD9">
              <w:rPr>
                <w:rFonts w:eastAsia="Times New Roman" w:cs="Calibri"/>
                <w:color w:val="000000"/>
                <w:szCs w:val="20"/>
              </w:rPr>
              <w:t xml:space="preserve">) </w:t>
            </w:r>
          </w:p>
        </w:tc>
        <w:tc>
          <w:tcPr>
            <w:tcW w:w="2367" w:type="dxa"/>
            <w:vMerge w:val="restart"/>
            <w:shd w:val="clear" w:color="auto" w:fill="auto"/>
            <w:noWrap/>
            <w:hideMark/>
          </w:tcPr>
          <w:p w14:paraId="502C6857" w14:textId="77777777" w:rsidR="00155CD9" w:rsidRPr="00155CD9" w:rsidRDefault="00155CD9" w:rsidP="00155CD9">
            <w:pPr>
              <w:spacing w:before="0"/>
              <w:rPr>
                <w:rFonts w:eastAsia="Times New Roman" w:cs="Calibri"/>
                <w:color w:val="000000"/>
                <w:szCs w:val="20"/>
              </w:rPr>
            </w:pPr>
            <w:r w:rsidRPr="00155CD9">
              <w:rPr>
                <w:rFonts w:eastAsia="Times New Roman" w:cs="Calibri"/>
                <w:color w:val="000000"/>
                <w:szCs w:val="20"/>
              </w:rPr>
              <w:t xml:space="preserve">Modified version of squash (indoors) – ‘Sides’ (see below) </w:t>
            </w:r>
          </w:p>
        </w:tc>
        <w:tc>
          <w:tcPr>
            <w:tcW w:w="4892" w:type="dxa"/>
            <w:shd w:val="clear" w:color="auto" w:fill="auto"/>
            <w:hideMark/>
          </w:tcPr>
          <w:p w14:paraId="52ABB45C"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Hand and touch point hygiene before and after playing.</w:t>
            </w:r>
          </w:p>
        </w:tc>
      </w:tr>
      <w:tr w:rsidR="00155CD9" w:rsidRPr="00155CD9" w14:paraId="19367F6A" w14:textId="77777777" w:rsidTr="001523D7">
        <w:trPr>
          <w:cantSplit/>
          <w:trHeight w:val="640"/>
        </w:trPr>
        <w:tc>
          <w:tcPr>
            <w:tcW w:w="1461" w:type="dxa"/>
            <w:vMerge/>
            <w:hideMark/>
          </w:tcPr>
          <w:p w14:paraId="62FA8C5E" w14:textId="77777777" w:rsidR="00155CD9" w:rsidRPr="00155CD9" w:rsidRDefault="00155CD9" w:rsidP="00155CD9">
            <w:pPr>
              <w:spacing w:before="0"/>
              <w:rPr>
                <w:rFonts w:eastAsia="Times New Roman" w:cs="Calibri"/>
                <w:color w:val="000000"/>
                <w:szCs w:val="20"/>
              </w:rPr>
            </w:pPr>
          </w:p>
        </w:tc>
        <w:tc>
          <w:tcPr>
            <w:tcW w:w="2367" w:type="dxa"/>
            <w:vMerge/>
            <w:hideMark/>
          </w:tcPr>
          <w:p w14:paraId="40E7ECF5" w14:textId="77777777" w:rsidR="00155CD9" w:rsidRPr="00155CD9" w:rsidRDefault="00155CD9" w:rsidP="00155CD9">
            <w:pPr>
              <w:spacing w:before="0"/>
              <w:rPr>
                <w:rFonts w:eastAsia="Times New Roman" w:cs="Calibri"/>
                <w:color w:val="000000"/>
                <w:szCs w:val="20"/>
              </w:rPr>
            </w:pPr>
          </w:p>
        </w:tc>
        <w:tc>
          <w:tcPr>
            <w:tcW w:w="4892" w:type="dxa"/>
            <w:shd w:val="clear" w:color="auto" w:fill="auto"/>
            <w:hideMark/>
          </w:tcPr>
          <w:p w14:paraId="1C7A41AE"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 xml:space="preserve">Only one player touching the ball and court door. </w:t>
            </w:r>
          </w:p>
        </w:tc>
      </w:tr>
      <w:tr w:rsidR="00155CD9" w:rsidRPr="00155CD9" w14:paraId="7A4EC80F" w14:textId="77777777" w:rsidTr="001523D7">
        <w:trPr>
          <w:cantSplit/>
          <w:trHeight w:val="640"/>
        </w:trPr>
        <w:tc>
          <w:tcPr>
            <w:tcW w:w="1461" w:type="dxa"/>
            <w:vMerge/>
            <w:hideMark/>
          </w:tcPr>
          <w:p w14:paraId="5AC2B8C2" w14:textId="77777777" w:rsidR="00155CD9" w:rsidRPr="00155CD9" w:rsidRDefault="00155CD9" w:rsidP="00155CD9">
            <w:pPr>
              <w:spacing w:before="0"/>
              <w:rPr>
                <w:rFonts w:eastAsia="Times New Roman" w:cs="Calibri"/>
                <w:color w:val="000000"/>
                <w:szCs w:val="20"/>
              </w:rPr>
            </w:pPr>
          </w:p>
        </w:tc>
        <w:tc>
          <w:tcPr>
            <w:tcW w:w="2367" w:type="dxa"/>
            <w:vMerge/>
            <w:hideMark/>
          </w:tcPr>
          <w:p w14:paraId="7B36CD9A" w14:textId="77777777" w:rsidR="00155CD9" w:rsidRPr="00155CD9" w:rsidRDefault="00155CD9" w:rsidP="00155CD9">
            <w:pPr>
              <w:spacing w:before="0"/>
              <w:rPr>
                <w:rFonts w:eastAsia="Times New Roman" w:cs="Calibri"/>
                <w:color w:val="000000"/>
                <w:szCs w:val="20"/>
              </w:rPr>
            </w:pPr>
          </w:p>
        </w:tc>
        <w:tc>
          <w:tcPr>
            <w:tcW w:w="4892" w:type="dxa"/>
            <w:shd w:val="clear" w:color="auto" w:fill="auto"/>
            <w:hideMark/>
          </w:tcPr>
          <w:p w14:paraId="007A9911"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 xml:space="preserve">Social distancing between both members. </w:t>
            </w:r>
          </w:p>
        </w:tc>
      </w:tr>
      <w:tr w:rsidR="00155CD9" w:rsidRPr="00155CD9" w14:paraId="58556445" w14:textId="77777777" w:rsidTr="001523D7">
        <w:trPr>
          <w:cantSplit/>
          <w:trHeight w:val="640"/>
        </w:trPr>
        <w:tc>
          <w:tcPr>
            <w:tcW w:w="1461" w:type="dxa"/>
            <w:vMerge/>
            <w:hideMark/>
          </w:tcPr>
          <w:p w14:paraId="2381E840" w14:textId="77777777" w:rsidR="00155CD9" w:rsidRPr="00155CD9" w:rsidRDefault="00155CD9" w:rsidP="00155CD9">
            <w:pPr>
              <w:spacing w:before="0"/>
              <w:rPr>
                <w:rFonts w:eastAsia="Times New Roman" w:cs="Calibri"/>
                <w:color w:val="000000"/>
                <w:szCs w:val="20"/>
              </w:rPr>
            </w:pPr>
          </w:p>
        </w:tc>
        <w:tc>
          <w:tcPr>
            <w:tcW w:w="2367" w:type="dxa"/>
            <w:vMerge w:val="restart"/>
            <w:shd w:val="clear" w:color="auto" w:fill="auto"/>
            <w:hideMark/>
          </w:tcPr>
          <w:p w14:paraId="49B7AFF3" w14:textId="77777777" w:rsidR="00155CD9" w:rsidRPr="00155CD9" w:rsidRDefault="00155CD9" w:rsidP="00155CD9">
            <w:pPr>
              <w:spacing w:before="0"/>
              <w:rPr>
                <w:rFonts w:eastAsia="Times New Roman" w:cs="Calibri"/>
                <w:color w:val="000000"/>
                <w:szCs w:val="20"/>
              </w:rPr>
            </w:pPr>
            <w:r w:rsidRPr="00155CD9">
              <w:rPr>
                <w:rFonts w:eastAsia="Times New Roman" w:cs="Calibri"/>
                <w:color w:val="000000"/>
                <w:szCs w:val="20"/>
              </w:rPr>
              <w:t xml:space="preserve">Coach led/supervised activity (indoors or outdoors) </w:t>
            </w:r>
          </w:p>
        </w:tc>
        <w:tc>
          <w:tcPr>
            <w:tcW w:w="4892" w:type="dxa"/>
            <w:shd w:val="clear" w:color="auto" w:fill="auto"/>
            <w:hideMark/>
          </w:tcPr>
          <w:p w14:paraId="26E5C8CF"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Hand and touch point hygiene before and after playing.</w:t>
            </w:r>
          </w:p>
        </w:tc>
      </w:tr>
      <w:tr w:rsidR="00155CD9" w:rsidRPr="00155CD9" w14:paraId="7A3638A5" w14:textId="77777777" w:rsidTr="001523D7">
        <w:trPr>
          <w:cantSplit/>
          <w:trHeight w:val="640"/>
        </w:trPr>
        <w:tc>
          <w:tcPr>
            <w:tcW w:w="1461" w:type="dxa"/>
            <w:vMerge/>
            <w:hideMark/>
          </w:tcPr>
          <w:p w14:paraId="5EF4984F" w14:textId="77777777" w:rsidR="00155CD9" w:rsidRPr="00155CD9" w:rsidRDefault="00155CD9" w:rsidP="00155CD9">
            <w:pPr>
              <w:spacing w:before="0"/>
              <w:rPr>
                <w:rFonts w:eastAsia="Times New Roman" w:cs="Calibri"/>
                <w:color w:val="000000"/>
                <w:szCs w:val="20"/>
              </w:rPr>
            </w:pPr>
          </w:p>
        </w:tc>
        <w:tc>
          <w:tcPr>
            <w:tcW w:w="2367" w:type="dxa"/>
            <w:vMerge/>
            <w:hideMark/>
          </w:tcPr>
          <w:p w14:paraId="68840875" w14:textId="77777777" w:rsidR="00155CD9" w:rsidRPr="00155CD9" w:rsidRDefault="00155CD9" w:rsidP="00155CD9">
            <w:pPr>
              <w:spacing w:before="0"/>
              <w:rPr>
                <w:rFonts w:eastAsia="Times New Roman" w:cs="Calibri"/>
                <w:color w:val="000000"/>
                <w:szCs w:val="20"/>
              </w:rPr>
            </w:pPr>
          </w:p>
        </w:tc>
        <w:tc>
          <w:tcPr>
            <w:tcW w:w="4892" w:type="dxa"/>
            <w:shd w:val="clear" w:color="auto" w:fill="auto"/>
            <w:hideMark/>
          </w:tcPr>
          <w:p w14:paraId="2C4550B7"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 xml:space="preserve">Only the coach to touch the ball and court door. </w:t>
            </w:r>
          </w:p>
        </w:tc>
      </w:tr>
      <w:tr w:rsidR="00155CD9" w:rsidRPr="00155CD9" w14:paraId="026B734E" w14:textId="77777777" w:rsidTr="001523D7">
        <w:trPr>
          <w:cantSplit/>
          <w:trHeight w:val="640"/>
        </w:trPr>
        <w:tc>
          <w:tcPr>
            <w:tcW w:w="1461" w:type="dxa"/>
            <w:vMerge/>
            <w:hideMark/>
          </w:tcPr>
          <w:p w14:paraId="0D280CAD" w14:textId="77777777" w:rsidR="00155CD9" w:rsidRPr="00155CD9" w:rsidRDefault="00155CD9" w:rsidP="00155CD9">
            <w:pPr>
              <w:spacing w:before="0"/>
              <w:rPr>
                <w:rFonts w:eastAsia="Times New Roman" w:cs="Calibri"/>
                <w:color w:val="000000"/>
                <w:szCs w:val="20"/>
              </w:rPr>
            </w:pPr>
          </w:p>
        </w:tc>
        <w:tc>
          <w:tcPr>
            <w:tcW w:w="2367" w:type="dxa"/>
            <w:vMerge/>
            <w:hideMark/>
          </w:tcPr>
          <w:p w14:paraId="547B10B4" w14:textId="77777777" w:rsidR="00155CD9" w:rsidRPr="00155CD9" w:rsidRDefault="00155CD9" w:rsidP="00155CD9">
            <w:pPr>
              <w:spacing w:before="0"/>
              <w:rPr>
                <w:rFonts w:eastAsia="Times New Roman" w:cs="Calibri"/>
                <w:color w:val="000000"/>
                <w:szCs w:val="20"/>
              </w:rPr>
            </w:pPr>
          </w:p>
        </w:tc>
        <w:tc>
          <w:tcPr>
            <w:tcW w:w="4892" w:type="dxa"/>
            <w:shd w:val="clear" w:color="auto" w:fill="auto"/>
            <w:hideMark/>
          </w:tcPr>
          <w:p w14:paraId="103CAAA7"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 xml:space="preserve">Social distancing between coach and members. </w:t>
            </w:r>
          </w:p>
        </w:tc>
      </w:tr>
      <w:tr w:rsidR="00155CD9" w:rsidRPr="00155CD9" w14:paraId="7FE21F1A" w14:textId="77777777" w:rsidTr="001523D7">
        <w:trPr>
          <w:cantSplit/>
          <w:trHeight w:val="640"/>
        </w:trPr>
        <w:tc>
          <w:tcPr>
            <w:tcW w:w="1461" w:type="dxa"/>
            <w:vMerge w:val="restart"/>
            <w:shd w:val="clear" w:color="auto" w:fill="auto"/>
            <w:hideMark/>
          </w:tcPr>
          <w:p w14:paraId="6F3BF9EE" w14:textId="77777777" w:rsidR="00155CD9" w:rsidRPr="00155CD9" w:rsidRDefault="00155CD9" w:rsidP="00155CD9">
            <w:pPr>
              <w:spacing w:before="0"/>
              <w:rPr>
                <w:rFonts w:eastAsia="Times New Roman" w:cs="Calibri"/>
                <w:color w:val="000000"/>
                <w:szCs w:val="20"/>
              </w:rPr>
            </w:pPr>
            <w:r w:rsidRPr="00155CD9">
              <w:rPr>
                <w:rFonts w:eastAsia="Times New Roman" w:cs="Calibri"/>
                <w:color w:val="000000"/>
                <w:szCs w:val="20"/>
              </w:rPr>
              <w:t xml:space="preserve">Up to </w:t>
            </w:r>
            <w:r w:rsidRPr="00155CD9">
              <w:rPr>
                <w:rFonts w:eastAsia="Times New Roman" w:cs="Calibri"/>
                <w:b/>
                <w:bCs/>
                <w:color w:val="000000"/>
                <w:szCs w:val="20"/>
              </w:rPr>
              <w:t xml:space="preserve">five </w:t>
            </w:r>
            <w:r w:rsidRPr="00155CD9">
              <w:rPr>
                <w:rFonts w:eastAsia="Times New Roman" w:cs="Calibri"/>
                <w:color w:val="000000"/>
                <w:szCs w:val="20"/>
              </w:rPr>
              <w:t xml:space="preserve">members from different households </w:t>
            </w:r>
          </w:p>
        </w:tc>
        <w:tc>
          <w:tcPr>
            <w:tcW w:w="2367" w:type="dxa"/>
            <w:vMerge w:val="restart"/>
            <w:shd w:val="clear" w:color="auto" w:fill="auto"/>
            <w:noWrap/>
            <w:hideMark/>
          </w:tcPr>
          <w:p w14:paraId="6AF01792" w14:textId="77777777" w:rsidR="00155CD9" w:rsidRPr="00155CD9" w:rsidRDefault="00155CD9" w:rsidP="00155CD9">
            <w:pPr>
              <w:spacing w:before="0"/>
              <w:rPr>
                <w:rFonts w:eastAsia="Times New Roman" w:cs="Calibri"/>
                <w:color w:val="000000"/>
                <w:szCs w:val="20"/>
              </w:rPr>
            </w:pPr>
            <w:r w:rsidRPr="00155CD9">
              <w:rPr>
                <w:rFonts w:eastAsia="Times New Roman" w:cs="Calibri"/>
                <w:color w:val="000000"/>
                <w:szCs w:val="20"/>
              </w:rPr>
              <w:t xml:space="preserve">Coach led/supervised activities (indoors or outdoors) </w:t>
            </w:r>
          </w:p>
        </w:tc>
        <w:tc>
          <w:tcPr>
            <w:tcW w:w="4892" w:type="dxa"/>
            <w:shd w:val="clear" w:color="auto" w:fill="auto"/>
            <w:hideMark/>
          </w:tcPr>
          <w:p w14:paraId="17C51C79"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Hand and touch point hygiene before and after playing.</w:t>
            </w:r>
          </w:p>
        </w:tc>
      </w:tr>
      <w:tr w:rsidR="00155CD9" w:rsidRPr="00155CD9" w14:paraId="61251D5F" w14:textId="77777777" w:rsidTr="001523D7">
        <w:trPr>
          <w:cantSplit/>
          <w:trHeight w:val="640"/>
        </w:trPr>
        <w:tc>
          <w:tcPr>
            <w:tcW w:w="1461" w:type="dxa"/>
            <w:vMerge/>
            <w:hideMark/>
          </w:tcPr>
          <w:p w14:paraId="20D01DC9" w14:textId="77777777" w:rsidR="00155CD9" w:rsidRPr="00155CD9" w:rsidRDefault="00155CD9" w:rsidP="00155CD9">
            <w:pPr>
              <w:spacing w:before="0"/>
              <w:rPr>
                <w:rFonts w:eastAsia="Times New Roman" w:cs="Calibri"/>
                <w:color w:val="000000"/>
                <w:szCs w:val="20"/>
              </w:rPr>
            </w:pPr>
          </w:p>
        </w:tc>
        <w:tc>
          <w:tcPr>
            <w:tcW w:w="2367" w:type="dxa"/>
            <w:vMerge/>
            <w:hideMark/>
          </w:tcPr>
          <w:p w14:paraId="6B136CE0" w14:textId="77777777" w:rsidR="00155CD9" w:rsidRPr="00155CD9" w:rsidRDefault="00155CD9" w:rsidP="00155CD9">
            <w:pPr>
              <w:spacing w:before="0"/>
              <w:rPr>
                <w:rFonts w:eastAsia="Times New Roman" w:cs="Calibri"/>
                <w:color w:val="000000"/>
                <w:szCs w:val="20"/>
              </w:rPr>
            </w:pPr>
          </w:p>
        </w:tc>
        <w:tc>
          <w:tcPr>
            <w:tcW w:w="4892" w:type="dxa"/>
            <w:shd w:val="clear" w:color="auto" w:fill="auto"/>
            <w:hideMark/>
          </w:tcPr>
          <w:p w14:paraId="6344CACE"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 xml:space="preserve">Only the coach to touch the ball and court door. </w:t>
            </w:r>
          </w:p>
        </w:tc>
      </w:tr>
      <w:tr w:rsidR="00155CD9" w:rsidRPr="00155CD9" w14:paraId="3018FA39" w14:textId="77777777" w:rsidTr="001523D7">
        <w:trPr>
          <w:cantSplit/>
          <w:trHeight w:val="640"/>
        </w:trPr>
        <w:tc>
          <w:tcPr>
            <w:tcW w:w="1461" w:type="dxa"/>
            <w:vMerge/>
            <w:hideMark/>
          </w:tcPr>
          <w:p w14:paraId="67E4ABDD" w14:textId="77777777" w:rsidR="00155CD9" w:rsidRPr="00155CD9" w:rsidRDefault="00155CD9" w:rsidP="00155CD9">
            <w:pPr>
              <w:spacing w:before="0"/>
              <w:rPr>
                <w:rFonts w:eastAsia="Times New Roman" w:cs="Calibri"/>
                <w:color w:val="000000"/>
                <w:szCs w:val="20"/>
              </w:rPr>
            </w:pPr>
          </w:p>
        </w:tc>
        <w:tc>
          <w:tcPr>
            <w:tcW w:w="2367" w:type="dxa"/>
            <w:vMerge/>
            <w:hideMark/>
          </w:tcPr>
          <w:p w14:paraId="4AA21BC5" w14:textId="77777777" w:rsidR="00155CD9" w:rsidRPr="00155CD9" w:rsidRDefault="00155CD9" w:rsidP="00155CD9">
            <w:pPr>
              <w:spacing w:before="0"/>
              <w:rPr>
                <w:rFonts w:eastAsia="Times New Roman" w:cs="Calibri"/>
                <w:color w:val="000000"/>
                <w:szCs w:val="20"/>
              </w:rPr>
            </w:pPr>
          </w:p>
        </w:tc>
        <w:tc>
          <w:tcPr>
            <w:tcW w:w="4892" w:type="dxa"/>
            <w:shd w:val="clear" w:color="auto" w:fill="auto"/>
            <w:hideMark/>
          </w:tcPr>
          <w:p w14:paraId="48103047" w14:textId="77777777" w:rsidR="00155CD9" w:rsidRPr="00155CD9" w:rsidRDefault="00155CD9" w:rsidP="001523D7">
            <w:pPr>
              <w:spacing w:before="0"/>
              <w:rPr>
                <w:rFonts w:eastAsia="Times New Roman" w:cs="Calibri"/>
                <w:color w:val="000000"/>
                <w:szCs w:val="20"/>
              </w:rPr>
            </w:pPr>
            <w:r w:rsidRPr="00155CD9">
              <w:rPr>
                <w:rFonts w:eastAsia="Times New Roman" w:cs="Calibri"/>
                <w:color w:val="000000"/>
                <w:szCs w:val="20"/>
              </w:rPr>
              <w:t xml:space="preserve">Social distancing between all members and coach. </w:t>
            </w:r>
          </w:p>
        </w:tc>
      </w:tr>
    </w:tbl>
    <w:p w14:paraId="6163F1AD" w14:textId="77777777" w:rsidR="00155CD9" w:rsidRPr="00155CD9" w:rsidRDefault="00155CD9" w:rsidP="00155CD9">
      <w:pPr>
        <w:rPr>
          <w:lang w:val="en-US"/>
        </w:rPr>
      </w:pPr>
    </w:p>
    <w:p w14:paraId="4ED4E82B" w14:textId="416AB456" w:rsidR="00D80348" w:rsidRDefault="00D80348" w:rsidP="00D80348">
      <w:pPr>
        <w:pStyle w:val="Heading2"/>
      </w:pPr>
      <w:bookmarkStart w:id="9" w:name="_Toc46159148"/>
      <w:r>
        <w:lastRenderedPageBreak/>
        <w:t>“Sides”</w:t>
      </w:r>
      <w:bookmarkEnd w:id="9"/>
    </w:p>
    <w:p w14:paraId="0BFF700D" w14:textId="77777777" w:rsidR="00D80348" w:rsidRDefault="00D80348" w:rsidP="00D80348">
      <w:r>
        <w:t xml:space="preserve">This describes any game that requires players to stay on one side of the court. There is a helpful video on the England Squash Website. </w:t>
      </w:r>
    </w:p>
    <w:p w14:paraId="35953144" w14:textId="6E27F003" w:rsidR="00D80348" w:rsidRDefault="005A5051" w:rsidP="00D80348">
      <w:hyperlink r:id="rId7" w:history="1">
        <w:r w:rsidR="00D80348" w:rsidRPr="00D365F9">
          <w:rPr>
            <w:rStyle w:val="Hyperlink"/>
          </w:rPr>
          <w:t>https://www.englandsquash.com/backtosquash</w:t>
        </w:r>
      </w:hyperlink>
      <w:r w:rsidR="00D80348">
        <w:t>.</w:t>
      </w:r>
    </w:p>
    <w:p w14:paraId="5914231C" w14:textId="6452848D" w:rsidR="00D80348" w:rsidRDefault="00D80348" w:rsidP="00D80348">
      <w:pPr>
        <w:pStyle w:val="ListParagraph"/>
        <w:numPr>
          <w:ilvl w:val="0"/>
          <w:numId w:val="18"/>
        </w:numPr>
      </w:pPr>
      <w:r>
        <w:t>Wash or sanitise your hands before starting.</w:t>
      </w:r>
    </w:p>
    <w:p w14:paraId="4CB3FB93" w14:textId="266FA838" w:rsidR="00D80348" w:rsidRDefault="00D80348" w:rsidP="00D80348">
      <w:pPr>
        <w:pStyle w:val="ListParagraph"/>
        <w:numPr>
          <w:ilvl w:val="0"/>
          <w:numId w:val="18"/>
        </w:numPr>
      </w:pPr>
      <w:r>
        <w:t>Take all you</w:t>
      </w:r>
      <w:r w:rsidR="000C457C">
        <w:t>r</w:t>
      </w:r>
      <w:r>
        <w:t xml:space="preserve"> equipment on court, think about using a smaller bag and travelling light.</w:t>
      </w:r>
    </w:p>
    <w:p w14:paraId="780E209D" w14:textId="12D38EA6" w:rsidR="00D80348" w:rsidRDefault="00D80348" w:rsidP="00D80348">
      <w:pPr>
        <w:pStyle w:val="ListParagraph"/>
        <w:numPr>
          <w:ilvl w:val="0"/>
          <w:numId w:val="18"/>
        </w:numPr>
      </w:pPr>
      <w:r>
        <w:t xml:space="preserve">The same person serves throughout the match, use the service only to get the ball in play, not to gain an advantage, no points can be </w:t>
      </w:r>
      <w:proofErr w:type="spellStart"/>
      <w:r>
        <w:t>won</w:t>
      </w:r>
      <w:proofErr w:type="spellEnd"/>
      <w:r>
        <w:t xml:space="preserve"> off the serve or service return.</w:t>
      </w:r>
    </w:p>
    <w:p w14:paraId="6D76F7FC" w14:textId="7D097B11" w:rsidR="00D80348" w:rsidRDefault="00D80348" w:rsidP="00D80348">
      <w:pPr>
        <w:pStyle w:val="ListParagraph"/>
        <w:numPr>
          <w:ilvl w:val="0"/>
          <w:numId w:val="18"/>
        </w:numPr>
      </w:pPr>
      <w:r>
        <w:t>Change sides as while maintaining social distance, only one player touches the ball (and the door handle).</w:t>
      </w:r>
    </w:p>
    <w:p w14:paraId="6FEDBB9B" w14:textId="738FB9FA" w:rsidR="00D80348" w:rsidRDefault="00D80348" w:rsidP="00D80348">
      <w:pPr>
        <w:pStyle w:val="ListParagraph"/>
        <w:numPr>
          <w:ilvl w:val="0"/>
          <w:numId w:val="18"/>
        </w:numPr>
      </w:pPr>
      <w:r>
        <w:t>If a player would need to change sides to play a ball, it’s a let, if the ball doesn’t cross the centre line the point is lost, any length is allowed.</w:t>
      </w:r>
    </w:p>
    <w:p w14:paraId="3C0C43AD" w14:textId="77777777" w:rsidR="00D80348" w:rsidRDefault="00D80348" w:rsidP="00D80348">
      <w:pPr>
        <w:pStyle w:val="ListParagraph"/>
        <w:numPr>
          <w:ilvl w:val="0"/>
          <w:numId w:val="18"/>
        </w:numPr>
      </w:pPr>
      <w:r>
        <w:t>Don’t touch any surface, close the door with an antibacterial wipe, wash or sanitise your hands when you’ve finished.</w:t>
      </w:r>
    </w:p>
    <w:p w14:paraId="6BDEA13B" w14:textId="7D8B9CE9" w:rsidR="00D80348" w:rsidRDefault="00D80348" w:rsidP="00D80348">
      <w:pPr>
        <w:pStyle w:val="ListParagraph"/>
        <w:numPr>
          <w:ilvl w:val="0"/>
          <w:numId w:val="18"/>
        </w:numPr>
      </w:pPr>
      <w:r>
        <w:t xml:space="preserve">Leave the out of court area immediately and follow the arrows to leave the club. </w:t>
      </w:r>
    </w:p>
    <w:p w14:paraId="4D61AB87" w14:textId="0FF89766" w:rsidR="004219E1" w:rsidRDefault="002D6CF4" w:rsidP="002D6CF4">
      <w:pPr>
        <w:pStyle w:val="Heading1"/>
      </w:pPr>
      <w:bookmarkStart w:id="10" w:name="_Toc46159149"/>
      <w:r>
        <w:t>Accidents and Emergencies</w:t>
      </w:r>
      <w:bookmarkEnd w:id="10"/>
    </w:p>
    <w:p w14:paraId="5EFC73F7" w14:textId="77777777" w:rsidR="002D6CF4" w:rsidRDefault="002D6CF4" w:rsidP="002D6CF4">
      <w:pPr>
        <w:rPr>
          <w:lang w:val="en-US"/>
        </w:rPr>
      </w:pPr>
      <w:r>
        <w:rPr>
          <w:lang w:val="en-US"/>
        </w:rPr>
        <w:t>If there is an accident, emergency treatment may override the need to maintain social distancing, judgement of the individual circumstances is required.</w:t>
      </w:r>
    </w:p>
    <w:p w14:paraId="497CF28A" w14:textId="716D7272" w:rsidR="002D6CF4" w:rsidRPr="002D6CF4" w:rsidRDefault="002D6CF4" w:rsidP="002D6CF4">
      <w:pPr>
        <w:rPr>
          <w:lang w:val="en-US"/>
        </w:rPr>
      </w:pPr>
      <w:r>
        <w:rPr>
          <w:lang w:val="en-US"/>
        </w:rPr>
        <w:t>If the fire alarm sounds, leave the building as q</w:t>
      </w:r>
      <w:r w:rsidR="00902004">
        <w:rPr>
          <w:lang w:val="en-US"/>
        </w:rPr>
        <w:t>u</w:t>
      </w:r>
      <w:r>
        <w:rPr>
          <w:lang w:val="en-US"/>
        </w:rPr>
        <w:t>ickly as possible through the back door or through the corridor, do not re-enter the building unt</w:t>
      </w:r>
      <w:r w:rsidR="00902004">
        <w:rPr>
          <w:lang w:val="en-US"/>
        </w:rPr>
        <w:t>il</w:t>
      </w:r>
      <w:r>
        <w:rPr>
          <w:lang w:val="en-US"/>
        </w:rPr>
        <w:t xml:space="preserve"> you are told it’s safe to do so. The assembly point is in the car park, there is enough space to maintain social distancing.</w:t>
      </w:r>
    </w:p>
    <w:p w14:paraId="29CA774B" w14:textId="714B47B5" w:rsidR="0008776B" w:rsidRDefault="00C4194F" w:rsidP="00C4194F">
      <w:pPr>
        <w:pStyle w:val="Heading1"/>
      </w:pPr>
      <w:bookmarkStart w:id="11" w:name="_Toc46159150"/>
      <w:r>
        <w:t>Club Precautions</w:t>
      </w:r>
      <w:bookmarkEnd w:id="11"/>
    </w:p>
    <w:p w14:paraId="700ACFAE" w14:textId="17045471" w:rsidR="00C4194F" w:rsidRPr="006E42E5" w:rsidRDefault="00C4194F" w:rsidP="006E42E5">
      <w:pPr>
        <w:jc w:val="both"/>
        <w:rPr>
          <w:lang w:val="en-US"/>
        </w:rPr>
      </w:pPr>
      <w:r w:rsidRPr="006E42E5">
        <w:rPr>
          <w:lang w:val="en-US"/>
        </w:rPr>
        <w:t>The following actions shall be taken to help reduce the risk.</w:t>
      </w:r>
    </w:p>
    <w:p w14:paraId="0C857DF2" w14:textId="312B7D2E" w:rsidR="00E462D6" w:rsidRDefault="00E462D6" w:rsidP="00771B7C">
      <w:pPr>
        <w:pStyle w:val="ListParagraph"/>
        <w:numPr>
          <w:ilvl w:val="0"/>
          <w:numId w:val="17"/>
        </w:numPr>
        <w:rPr>
          <w:lang w:val="en-US"/>
        </w:rPr>
      </w:pPr>
      <w:r>
        <w:rPr>
          <w:lang w:val="en-US"/>
        </w:rPr>
        <w:t>Appoint a COVID-19 Officer with an overview of the entire operation and risk assessments.</w:t>
      </w:r>
    </w:p>
    <w:p w14:paraId="1C283225" w14:textId="22009CA1" w:rsidR="00C4194F" w:rsidRPr="00771B7C" w:rsidRDefault="00C4194F" w:rsidP="00771B7C">
      <w:pPr>
        <w:pStyle w:val="ListParagraph"/>
        <w:numPr>
          <w:ilvl w:val="0"/>
          <w:numId w:val="17"/>
        </w:numPr>
        <w:rPr>
          <w:lang w:val="en-US"/>
        </w:rPr>
      </w:pPr>
      <w:r w:rsidRPr="00771B7C">
        <w:rPr>
          <w:lang w:val="en-US"/>
        </w:rPr>
        <w:t>Toilets and contact points, such as doors, including the court doors and surfaces will be cleaned on a more frequent basis.</w:t>
      </w:r>
    </w:p>
    <w:p w14:paraId="2D3D28E5" w14:textId="7467324A" w:rsidR="00C4194F" w:rsidRPr="00771B7C" w:rsidRDefault="00C4194F" w:rsidP="00771B7C">
      <w:pPr>
        <w:pStyle w:val="ListParagraph"/>
        <w:numPr>
          <w:ilvl w:val="0"/>
          <w:numId w:val="17"/>
        </w:numPr>
        <w:rPr>
          <w:lang w:val="en-US"/>
        </w:rPr>
      </w:pPr>
      <w:r w:rsidRPr="00771B7C">
        <w:rPr>
          <w:lang w:val="en-US"/>
        </w:rPr>
        <w:t>Use of face coverings where distancing is not practical</w:t>
      </w:r>
    </w:p>
    <w:p w14:paraId="36012776" w14:textId="2B41CA91" w:rsidR="00C4194F" w:rsidRPr="00771B7C" w:rsidRDefault="00C4194F" w:rsidP="00771B7C">
      <w:pPr>
        <w:pStyle w:val="ListParagraph"/>
        <w:numPr>
          <w:ilvl w:val="0"/>
          <w:numId w:val="17"/>
        </w:numPr>
        <w:rPr>
          <w:lang w:val="en-US"/>
        </w:rPr>
      </w:pPr>
      <w:r w:rsidRPr="00771B7C">
        <w:rPr>
          <w:lang w:val="en-US"/>
        </w:rPr>
        <w:t>Squash corridor windows and all internal doors to be left open as much as practical</w:t>
      </w:r>
    </w:p>
    <w:p w14:paraId="1604D83F" w14:textId="3C2B3397" w:rsidR="00C4194F" w:rsidRPr="00771B7C" w:rsidRDefault="00C4194F" w:rsidP="00771B7C">
      <w:pPr>
        <w:pStyle w:val="ListParagraph"/>
        <w:numPr>
          <w:ilvl w:val="0"/>
          <w:numId w:val="17"/>
        </w:numPr>
        <w:rPr>
          <w:lang w:val="en-US"/>
        </w:rPr>
      </w:pPr>
      <w:r w:rsidRPr="00771B7C">
        <w:rPr>
          <w:lang w:val="en-US"/>
        </w:rPr>
        <w:t>Squash extract fans to be run continuously while the courts are in use.</w:t>
      </w:r>
    </w:p>
    <w:p w14:paraId="0D545715" w14:textId="6F257430" w:rsidR="00C4194F" w:rsidRPr="00771B7C" w:rsidRDefault="00C4194F" w:rsidP="00771B7C">
      <w:pPr>
        <w:pStyle w:val="ListParagraph"/>
        <w:numPr>
          <w:ilvl w:val="0"/>
          <w:numId w:val="17"/>
        </w:numPr>
        <w:rPr>
          <w:lang w:val="en-US"/>
        </w:rPr>
      </w:pPr>
      <w:r w:rsidRPr="00771B7C">
        <w:rPr>
          <w:lang w:val="en-US"/>
        </w:rPr>
        <w:t>Cover or remove the water dispenser, remove the bin and paper cups</w:t>
      </w:r>
    </w:p>
    <w:p w14:paraId="79ADB113" w14:textId="7740CB73" w:rsidR="00DB487D" w:rsidRDefault="00C4194F" w:rsidP="00771B7C">
      <w:pPr>
        <w:pStyle w:val="ListParagraph"/>
        <w:numPr>
          <w:ilvl w:val="0"/>
          <w:numId w:val="17"/>
        </w:numPr>
        <w:rPr>
          <w:lang w:val="en-US"/>
        </w:rPr>
      </w:pPr>
      <w:r w:rsidRPr="00771B7C">
        <w:rPr>
          <w:lang w:val="en-US"/>
        </w:rPr>
        <w:t>Install arrows and additional signs to help the flow through the building.</w:t>
      </w:r>
      <w:bookmarkEnd w:id="3"/>
    </w:p>
    <w:p w14:paraId="0BC9F67D" w14:textId="4C784107" w:rsidR="00E60BAE" w:rsidRDefault="00E60BAE" w:rsidP="00771B7C">
      <w:pPr>
        <w:pStyle w:val="ListParagraph"/>
        <w:numPr>
          <w:ilvl w:val="0"/>
          <w:numId w:val="17"/>
        </w:numPr>
        <w:rPr>
          <w:lang w:val="en-US"/>
        </w:rPr>
      </w:pPr>
      <w:r>
        <w:rPr>
          <w:lang w:val="en-US"/>
        </w:rPr>
        <w:t>Update booking times to allow phased change-over and time for cleaning.</w:t>
      </w:r>
    </w:p>
    <w:p w14:paraId="5D0E3D85" w14:textId="1C8CBE58" w:rsidR="00E57E36" w:rsidRDefault="00E57E36" w:rsidP="00E57E36">
      <w:pPr>
        <w:rPr>
          <w:lang w:val="en-US"/>
        </w:rPr>
      </w:pPr>
    </w:p>
    <w:p w14:paraId="5E6EEC97" w14:textId="5CA378A1" w:rsidR="00E57E36" w:rsidRDefault="00E57E36" w:rsidP="00E57E36">
      <w:pPr>
        <w:pStyle w:val="Heading1"/>
      </w:pPr>
      <w:bookmarkStart w:id="12" w:name="_Toc46159151"/>
      <w:r>
        <w:t>Updates</w:t>
      </w:r>
      <w:bookmarkEnd w:id="12"/>
    </w:p>
    <w:p w14:paraId="06578D50" w14:textId="74C47684" w:rsidR="00E57E36" w:rsidRDefault="00E57E36" w:rsidP="00E57E36">
      <w:pPr>
        <w:rPr>
          <w:lang w:val="en-US"/>
        </w:rPr>
      </w:pPr>
      <w:r>
        <w:rPr>
          <w:lang w:val="en-US"/>
        </w:rPr>
        <w:t>03/06/20 d0.1 Added detail from DCMS, PHE and reference to Test and Trace</w:t>
      </w:r>
    </w:p>
    <w:p w14:paraId="3003930D" w14:textId="28BF4144" w:rsidR="00E60BAE" w:rsidRDefault="00E60BAE" w:rsidP="00E57E36">
      <w:pPr>
        <w:rPr>
          <w:lang w:val="en-US"/>
        </w:rPr>
      </w:pPr>
      <w:r>
        <w:rPr>
          <w:lang w:val="en-US"/>
        </w:rPr>
        <w:t>20/07/20 1.0 Detail from England Squash added</w:t>
      </w:r>
    </w:p>
    <w:p w14:paraId="4C378AC5" w14:textId="09D382D5" w:rsidR="00E60BAE" w:rsidRDefault="00E60BAE" w:rsidP="00E57E36">
      <w:pPr>
        <w:rPr>
          <w:lang w:val="en-US"/>
        </w:rPr>
      </w:pPr>
    </w:p>
    <w:p w14:paraId="124EE200" w14:textId="77777777" w:rsidR="00E60BAE" w:rsidRPr="00E57E36" w:rsidRDefault="00E60BAE" w:rsidP="00E57E36">
      <w:pPr>
        <w:rPr>
          <w:lang w:val="en-US"/>
        </w:rPr>
      </w:pPr>
    </w:p>
    <w:p w14:paraId="477CE949" w14:textId="75937863" w:rsidR="00BF6E5A" w:rsidRDefault="00E60BAE" w:rsidP="00074CE8">
      <w:r>
        <w:rPr>
          <w:noProof/>
        </w:rPr>
        <w:lastRenderedPageBreak/>
        <w:drawing>
          <wp:inline distT="0" distB="0" distL="0" distR="0" wp14:anchorId="520F10EE" wp14:editId="739B52AA">
            <wp:extent cx="3943046" cy="5580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uash Club-Model.pdf"/>
                    <pic:cNvPicPr/>
                  </pic:nvPicPr>
                  <pic:blipFill>
                    <a:blip r:embed="rId8"/>
                    <a:stretch>
                      <a:fillRect/>
                    </a:stretch>
                  </pic:blipFill>
                  <pic:spPr>
                    <a:xfrm rot="16200000">
                      <a:off x="0" y="0"/>
                      <a:ext cx="3977341" cy="5628656"/>
                    </a:xfrm>
                    <a:prstGeom prst="rect">
                      <a:avLst/>
                    </a:prstGeom>
                  </pic:spPr>
                </pic:pic>
              </a:graphicData>
            </a:graphic>
          </wp:inline>
        </w:drawing>
      </w:r>
    </w:p>
    <w:p w14:paraId="2DEB4C26" w14:textId="77777777" w:rsidR="00ED17BD" w:rsidRDefault="00ED17BD">
      <w:pPr>
        <w:spacing w:before="0" w:after="200"/>
        <w:rPr>
          <w:rFonts w:eastAsiaTheme="majorEastAsia" w:cstheme="majorBidi"/>
          <w:b/>
          <w:bCs/>
          <w:szCs w:val="32"/>
          <w:lang w:val="en-US"/>
        </w:rPr>
      </w:pPr>
      <w:r>
        <w:br w:type="page"/>
      </w:r>
    </w:p>
    <w:p w14:paraId="357E5EBC" w14:textId="038E23EC" w:rsidR="00ED17BD" w:rsidRDefault="00ED17BD" w:rsidP="00ED17BD">
      <w:pPr>
        <w:pStyle w:val="Heading1"/>
      </w:pPr>
      <w:bookmarkStart w:id="13" w:name="_Toc46159152"/>
      <w:r>
        <w:lastRenderedPageBreak/>
        <w:t>England Squash Posters</w:t>
      </w:r>
      <w:bookmarkEnd w:id="13"/>
    </w:p>
    <w:p w14:paraId="7F04D59E" w14:textId="77841A23" w:rsidR="00ED17BD" w:rsidRPr="00ED17BD" w:rsidRDefault="00ED17BD" w:rsidP="00ED17BD">
      <w:pPr>
        <w:rPr>
          <w:lang w:val="en-US"/>
        </w:rPr>
      </w:pPr>
      <w:r>
        <w:rPr>
          <w:noProof/>
        </w:rPr>
        <w:drawing>
          <wp:inline distT="0" distB="0" distL="0" distR="0" wp14:anchorId="21EBA7C7" wp14:editId="6F932CE4">
            <wp:extent cx="5405072" cy="764915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y Safe Stay Safe Poster 1 FINAL.pdf.pdf"/>
                    <pic:cNvPicPr/>
                  </pic:nvPicPr>
                  <pic:blipFill>
                    <a:blip r:embed="rId9"/>
                    <a:stretch>
                      <a:fillRect/>
                    </a:stretch>
                  </pic:blipFill>
                  <pic:spPr>
                    <a:xfrm>
                      <a:off x="0" y="0"/>
                      <a:ext cx="5462575" cy="7730532"/>
                    </a:xfrm>
                    <a:prstGeom prst="rect">
                      <a:avLst/>
                    </a:prstGeom>
                  </pic:spPr>
                </pic:pic>
              </a:graphicData>
            </a:graphic>
          </wp:inline>
        </w:drawing>
      </w:r>
    </w:p>
    <w:p w14:paraId="23373C45" w14:textId="69F71875" w:rsidR="00D80348" w:rsidRPr="00B63E8C" w:rsidRDefault="00D80348" w:rsidP="00074CE8">
      <w:r>
        <w:rPr>
          <w:noProof/>
        </w:rPr>
        <w:lastRenderedPageBreak/>
        <w:drawing>
          <wp:inline distT="0" distB="0" distL="0" distR="0" wp14:anchorId="2571529B" wp14:editId="477235FE">
            <wp:extent cx="5270500" cy="7458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y Safe Stay Safe Poster 2 FINAL.pdf.pdf"/>
                    <pic:cNvPicPr/>
                  </pic:nvPicPr>
                  <pic:blipFill>
                    <a:blip r:embed="rId10"/>
                    <a:stretch>
                      <a:fillRect/>
                    </a:stretch>
                  </pic:blipFill>
                  <pic:spPr>
                    <a:xfrm>
                      <a:off x="0" y="0"/>
                      <a:ext cx="5270500" cy="7458710"/>
                    </a:xfrm>
                    <a:prstGeom prst="rect">
                      <a:avLst/>
                    </a:prstGeom>
                  </pic:spPr>
                </pic:pic>
              </a:graphicData>
            </a:graphic>
          </wp:inline>
        </w:drawing>
      </w:r>
      <w:r>
        <w:rPr>
          <w:noProof/>
        </w:rPr>
        <w:lastRenderedPageBreak/>
        <w:drawing>
          <wp:inline distT="0" distB="0" distL="0" distR="0" wp14:anchorId="57A14CC1" wp14:editId="1BE79BBE">
            <wp:extent cx="5270500" cy="7458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ying Covid-19 Secure In 2020.pdf.pdf"/>
                    <pic:cNvPicPr/>
                  </pic:nvPicPr>
                  <pic:blipFill>
                    <a:blip r:embed="rId11"/>
                    <a:stretch>
                      <a:fillRect/>
                    </a:stretch>
                  </pic:blipFill>
                  <pic:spPr>
                    <a:xfrm>
                      <a:off x="0" y="0"/>
                      <a:ext cx="5270500" cy="7458710"/>
                    </a:xfrm>
                    <a:prstGeom prst="rect">
                      <a:avLst/>
                    </a:prstGeom>
                  </pic:spPr>
                </pic:pic>
              </a:graphicData>
            </a:graphic>
          </wp:inline>
        </w:drawing>
      </w:r>
      <w:r>
        <w:rPr>
          <w:noProof/>
        </w:rPr>
        <w:lastRenderedPageBreak/>
        <w:drawing>
          <wp:inline distT="0" distB="0" distL="0" distR="0" wp14:anchorId="19762ABE" wp14:editId="5DD5AA20">
            <wp:extent cx="5270500" cy="74587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 Think Poster FINAL.pdf.pdf"/>
                    <pic:cNvPicPr/>
                  </pic:nvPicPr>
                  <pic:blipFill>
                    <a:blip r:embed="rId12"/>
                    <a:stretch>
                      <a:fillRect/>
                    </a:stretch>
                  </pic:blipFill>
                  <pic:spPr>
                    <a:xfrm>
                      <a:off x="0" y="0"/>
                      <a:ext cx="5270500" cy="7458710"/>
                    </a:xfrm>
                    <a:prstGeom prst="rect">
                      <a:avLst/>
                    </a:prstGeom>
                  </pic:spPr>
                </pic:pic>
              </a:graphicData>
            </a:graphic>
          </wp:inline>
        </w:drawing>
      </w:r>
      <w:r>
        <w:rPr>
          <w:noProof/>
        </w:rPr>
        <w:lastRenderedPageBreak/>
        <w:drawing>
          <wp:inline distT="0" distB="0" distL="0" distR="0" wp14:anchorId="61FECD03" wp14:editId="30095939">
            <wp:extent cx="5270500" cy="745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ys to Play Poster_Final.pdf.pdf"/>
                    <pic:cNvPicPr/>
                  </pic:nvPicPr>
                  <pic:blipFill>
                    <a:blip r:embed="rId13"/>
                    <a:stretch>
                      <a:fillRect/>
                    </a:stretch>
                  </pic:blipFill>
                  <pic:spPr>
                    <a:xfrm>
                      <a:off x="0" y="0"/>
                      <a:ext cx="5270500" cy="7458710"/>
                    </a:xfrm>
                    <a:prstGeom prst="rect">
                      <a:avLst/>
                    </a:prstGeom>
                  </pic:spPr>
                </pic:pic>
              </a:graphicData>
            </a:graphic>
          </wp:inline>
        </w:drawing>
      </w:r>
    </w:p>
    <w:sectPr w:rsidR="00D80348" w:rsidRPr="00B63E8C" w:rsidSect="00FB4D70">
      <w:headerReference w:type="default" r:id="rId14"/>
      <w:footerReference w:type="even" r:id="rId15"/>
      <w:footerReference w:type="default" r:id="rId16"/>
      <w:pgSz w:w="11900" w:h="16820"/>
      <w:pgMar w:top="1440" w:right="1800" w:bottom="1440" w:left="1800" w:header="47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E0583" w14:textId="77777777" w:rsidR="00D84F06" w:rsidRDefault="00D84F06" w:rsidP="00074CE8">
      <w:r>
        <w:separator/>
      </w:r>
    </w:p>
  </w:endnote>
  <w:endnote w:type="continuationSeparator" w:id="0">
    <w:p w14:paraId="2981596E" w14:textId="77777777" w:rsidR="00D84F06" w:rsidRDefault="00D84F06" w:rsidP="0007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nta Book">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FA39" w14:textId="77777777" w:rsidR="003A17D6" w:rsidRDefault="003A17D6" w:rsidP="00074CE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6D2C23" w14:textId="77777777" w:rsidR="003A17D6" w:rsidRDefault="003A17D6" w:rsidP="0007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3DFE" w14:textId="77777777" w:rsidR="003A17D6" w:rsidRDefault="003A17D6" w:rsidP="00074CE8">
    <w:pPr>
      <w:pStyle w:val="Footer"/>
    </w:pPr>
  </w:p>
  <w:p w14:paraId="6FE13726" w14:textId="46524244" w:rsidR="003A17D6" w:rsidRPr="004A2768" w:rsidRDefault="00C4194F" w:rsidP="00074CE8">
    <w:pPr>
      <w:pStyle w:val="Footer"/>
    </w:pPr>
    <w:r>
      <w:t>Squash Courts COVID Procedure</w:t>
    </w:r>
    <w:r w:rsidR="003A17D6">
      <w:tab/>
    </w:r>
    <w:r>
      <w:t xml:space="preserve">     </w:t>
    </w:r>
    <w:r w:rsidRPr="00C4194F">
      <w:t>©</w:t>
    </w:r>
    <w:r>
      <w:t xml:space="preserve">2020 West Warwicks Sports Club </w:t>
    </w:r>
    <w:r w:rsidR="003A17D6">
      <w:tab/>
    </w:r>
    <w:r w:rsidR="003A17D6" w:rsidRPr="004A2768">
      <w:t xml:space="preserve">Page </w:t>
    </w:r>
    <w:r w:rsidR="003A17D6" w:rsidRPr="004A2768">
      <w:fldChar w:fldCharType="begin"/>
    </w:r>
    <w:r w:rsidR="003A17D6" w:rsidRPr="004A2768">
      <w:instrText xml:space="preserve"> PAGE </w:instrText>
    </w:r>
    <w:r w:rsidR="003A17D6" w:rsidRPr="004A2768">
      <w:fldChar w:fldCharType="separate"/>
    </w:r>
    <w:r w:rsidR="00DF66C2">
      <w:rPr>
        <w:noProof/>
      </w:rPr>
      <w:t>1</w:t>
    </w:r>
    <w:r w:rsidR="003A17D6" w:rsidRPr="004A2768">
      <w:fldChar w:fldCharType="end"/>
    </w:r>
    <w:r w:rsidR="003A17D6" w:rsidRPr="004A2768">
      <w:t xml:space="preserve"> of </w:t>
    </w:r>
    <w:r w:rsidR="008A1F97">
      <w:fldChar w:fldCharType="begin"/>
    </w:r>
    <w:r w:rsidR="008A1F97">
      <w:instrText xml:space="preserve"> NUMPAGES </w:instrText>
    </w:r>
    <w:r w:rsidR="008A1F97">
      <w:fldChar w:fldCharType="separate"/>
    </w:r>
    <w:r w:rsidR="00DF66C2">
      <w:rPr>
        <w:noProof/>
      </w:rPr>
      <w:t>1</w:t>
    </w:r>
    <w:r w:rsidR="008A1F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9014E" w14:textId="77777777" w:rsidR="00D84F06" w:rsidRDefault="00D84F06" w:rsidP="00074CE8">
      <w:r>
        <w:separator/>
      </w:r>
    </w:p>
  </w:footnote>
  <w:footnote w:type="continuationSeparator" w:id="0">
    <w:p w14:paraId="55D4FDA9" w14:textId="77777777" w:rsidR="00D84F06" w:rsidRDefault="00D84F06" w:rsidP="00074CE8">
      <w:r>
        <w:continuationSeparator/>
      </w:r>
    </w:p>
  </w:footnote>
  <w:footnote w:id="1">
    <w:p w14:paraId="146630A7" w14:textId="2952F7F4" w:rsidR="00155CD9" w:rsidRPr="00155CD9" w:rsidRDefault="00155CD9">
      <w:pPr>
        <w:pStyle w:val="FootnoteText"/>
        <w:rPr>
          <w:sz w:val="16"/>
          <w:szCs w:val="16"/>
        </w:rPr>
      </w:pPr>
      <w:r w:rsidRPr="00155CD9">
        <w:rPr>
          <w:rStyle w:val="FootnoteReference"/>
          <w:sz w:val="16"/>
          <w:szCs w:val="16"/>
        </w:rPr>
        <w:footnoteRef/>
      </w:r>
      <w:r w:rsidRPr="00155CD9">
        <w:rPr>
          <w:sz w:val="16"/>
          <w:szCs w:val="16"/>
        </w:rPr>
        <w:t xml:space="preserve"> England Squash Back </w:t>
      </w:r>
      <w:proofErr w:type="gramStart"/>
      <w:r w:rsidRPr="00155CD9">
        <w:rPr>
          <w:sz w:val="16"/>
          <w:szCs w:val="16"/>
        </w:rPr>
        <w:t>To</w:t>
      </w:r>
      <w:proofErr w:type="gramEnd"/>
      <w:r w:rsidRPr="00155CD9">
        <w:rPr>
          <w:sz w:val="16"/>
          <w:szCs w:val="16"/>
        </w:rPr>
        <w:t xml:space="preserve"> Squash Guidelines v1 140720.pdf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BD5F" w14:textId="11B30959" w:rsidR="00FB4D70" w:rsidRDefault="00FB4D70" w:rsidP="006E42E5">
    <w:pPr>
      <w:spacing w:before="0"/>
      <w:jc w:val="center"/>
      <w:rPr>
        <w:rFonts w:cstheme="majorHAnsi"/>
        <w:sz w:val="36"/>
        <w:szCs w:val="45"/>
        <w:bdr w:val="none" w:sz="0" w:space="0" w:color="auto" w:frame="1"/>
      </w:rPr>
    </w:pPr>
    <w:r w:rsidRPr="00FF6293">
      <w:rPr>
        <w:noProof/>
      </w:rPr>
      <w:drawing>
        <wp:anchor distT="0" distB="0" distL="114300" distR="114300" simplePos="0" relativeHeight="251659264" behindDoc="0" locked="0" layoutInCell="1" allowOverlap="1" wp14:anchorId="0602EE96" wp14:editId="07D0935C">
          <wp:simplePos x="0" y="0"/>
          <wp:positionH relativeFrom="column">
            <wp:posOffset>304800</wp:posOffset>
          </wp:positionH>
          <wp:positionV relativeFrom="paragraph">
            <wp:posOffset>-115570</wp:posOffset>
          </wp:positionV>
          <wp:extent cx="845820" cy="793750"/>
          <wp:effectExtent l="0" t="0" r="0" b="0"/>
          <wp:wrapSquare wrapText="bothSides"/>
          <wp:docPr id="1" name="Picture 1" descr="West Warwickshire Sports Club, gym, solihull, tennis, events, functions, hire, cricket, hockey,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4a1acfaimgimage" descr="West Warwickshire Sports Club, gym, solihull, tennis, events, functions, hire, cricket, hockey, clas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293">
      <w:fldChar w:fldCharType="begin"/>
    </w:r>
    <w:r w:rsidR="00FC45B5">
      <w:instrText xml:space="preserve"> INCLUDEPICTURE "C:\\var\\folders\\2z\\4wyp637103z9l_2r31c24d740000gp\\T\\com.microsoft.Word\\WebArchiveCopyPasteTempFiles\\666f95_f42c86ba36b745e9b67d19d0bfdd459c~mv2.png" \* MERGEFORMAT </w:instrText>
    </w:r>
    <w:r w:rsidRPr="00FF6293">
      <w:fldChar w:fldCharType="end"/>
    </w:r>
    <w:r w:rsidRPr="00FF6293">
      <w:rPr>
        <w:rFonts w:cstheme="majorHAnsi"/>
        <w:sz w:val="36"/>
        <w:szCs w:val="45"/>
        <w:bdr w:val="none" w:sz="0" w:space="0" w:color="auto" w:frame="1"/>
      </w:rPr>
      <w:t xml:space="preserve">West Warwickshire Sports </w:t>
    </w:r>
    <w:r>
      <w:rPr>
        <w:rFonts w:cstheme="majorHAnsi"/>
        <w:sz w:val="36"/>
        <w:szCs w:val="45"/>
        <w:bdr w:val="none" w:sz="0" w:space="0" w:color="auto" w:frame="1"/>
      </w:rPr>
      <w:t>Club</w:t>
    </w:r>
  </w:p>
  <w:p w14:paraId="4E8ABC94" w14:textId="77777777" w:rsidR="00FB4D70" w:rsidRPr="00FB4D70" w:rsidRDefault="00FB4D70" w:rsidP="006E42E5">
    <w:pPr>
      <w:spacing w:before="0"/>
      <w:jc w:val="center"/>
    </w:pPr>
    <w:r w:rsidRPr="00FB4D70">
      <w:t>Grange Road Solihull B91 1DA Telephone: 0121 706 3594</w:t>
    </w:r>
  </w:p>
  <w:p w14:paraId="3B715627" w14:textId="77777777" w:rsidR="00FB4D70" w:rsidRPr="00FF6293" w:rsidRDefault="005A5051" w:rsidP="006E42E5">
    <w:pPr>
      <w:spacing w:before="0"/>
      <w:jc w:val="center"/>
      <w:rPr>
        <w:sz w:val="21"/>
      </w:rPr>
    </w:pPr>
    <w:hyperlink r:id="rId2" w:history="1">
      <w:r w:rsidR="00FB4D70" w:rsidRPr="00FB4D70">
        <w:rPr>
          <w:rStyle w:val="Hyperlink"/>
          <w:rFonts w:eastAsia="Times New Roman" w:cstheme="majorHAnsi"/>
          <w:sz w:val="16"/>
          <w:szCs w:val="45"/>
        </w:rPr>
        <w:t>www.westwarwicks.co.uk</w:t>
      </w:r>
    </w:hyperlink>
    <w:r w:rsidR="00FB4D70" w:rsidRPr="00FB4D70">
      <w:t xml:space="preserve"> email: admin@westwarwicks.co.uk</w:t>
    </w:r>
  </w:p>
  <w:p w14:paraId="393D9275" w14:textId="22475AB8" w:rsidR="003A17D6" w:rsidRDefault="003A17D6" w:rsidP="00074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90C1B"/>
    <w:multiLevelType w:val="hybridMultilevel"/>
    <w:tmpl w:val="47469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67F8C"/>
    <w:multiLevelType w:val="multilevel"/>
    <w:tmpl w:val="07F6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A62DA"/>
    <w:multiLevelType w:val="hybridMultilevel"/>
    <w:tmpl w:val="3418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25269"/>
    <w:multiLevelType w:val="multilevel"/>
    <w:tmpl w:val="A05E9E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A803E1"/>
    <w:multiLevelType w:val="hybridMultilevel"/>
    <w:tmpl w:val="1F86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4580A"/>
    <w:multiLevelType w:val="hybridMultilevel"/>
    <w:tmpl w:val="8F2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A6B02"/>
    <w:multiLevelType w:val="hybridMultilevel"/>
    <w:tmpl w:val="CF1A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51620"/>
    <w:multiLevelType w:val="hybridMultilevel"/>
    <w:tmpl w:val="1B2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B43F3"/>
    <w:multiLevelType w:val="multilevel"/>
    <w:tmpl w:val="41361BA4"/>
    <w:lvl w:ilvl="0">
      <w:start w:val="1"/>
      <w:numFmt w:val="decimal"/>
      <w:pStyle w:val="Heading1"/>
      <w:lvlText w:val="%1"/>
      <w:lvlJc w:val="left"/>
      <w:pPr>
        <w:ind w:left="432" w:hanging="432"/>
      </w:pPr>
      <w:rPr>
        <w:rFonts w:ascii="Atlanta Book" w:hAnsi="Atlanta Book" w:hint="default"/>
      </w:rPr>
    </w:lvl>
    <w:lvl w:ilvl="1">
      <w:start w:val="1"/>
      <w:numFmt w:val="decimal"/>
      <w:pStyle w:val="Heading2"/>
      <w:lvlText w:val="%1.%2"/>
      <w:lvlJc w:val="left"/>
      <w:pPr>
        <w:ind w:left="1711" w:hanging="576"/>
      </w:pPr>
      <w:rPr>
        <w:rFonts w:ascii="Atlanta Book" w:hAnsi="Atlanta Book"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27B1D4E"/>
    <w:multiLevelType w:val="hybridMultilevel"/>
    <w:tmpl w:val="F614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C0438"/>
    <w:multiLevelType w:val="hybridMultilevel"/>
    <w:tmpl w:val="FAF07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C547E"/>
    <w:multiLevelType w:val="hybridMultilevel"/>
    <w:tmpl w:val="60B0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571B6"/>
    <w:multiLevelType w:val="hybridMultilevel"/>
    <w:tmpl w:val="6B26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73820"/>
    <w:multiLevelType w:val="hybridMultilevel"/>
    <w:tmpl w:val="A76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C5A99"/>
    <w:multiLevelType w:val="hybridMultilevel"/>
    <w:tmpl w:val="CB62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5"/>
  </w:num>
  <w:num w:numId="5">
    <w:abstractNumId w:val="7"/>
  </w:num>
  <w:num w:numId="6">
    <w:abstractNumId w:val="9"/>
  </w:num>
  <w:num w:numId="7">
    <w:abstractNumId w:val="8"/>
  </w:num>
  <w:num w:numId="8">
    <w:abstractNumId w:val="6"/>
  </w:num>
  <w:num w:numId="9">
    <w:abstractNumId w:val="1"/>
  </w:num>
  <w:num w:numId="10">
    <w:abstractNumId w:val="15"/>
  </w:num>
  <w:num w:numId="11">
    <w:abstractNumId w:val="11"/>
  </w:num>
  <w:num w:numId="12">
    <w:abstractNumId w:val="0"/>
  </w:num>
  <w:num w:numId="13">
    <w:abstractNumId w:val="2"/>
  </w:num>
  <w:num w:numId="14">
    <w:abstractNumId w:val="10"/>
  </w:num>
  <w:num w:numId="15">
    <w:abstractNumId w:val="14"/>
  </w:num>
  <w:num w:numId="16">
    <w:abstractNumId w:val="1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54"/>
    <w:rsid w:val="000578B2"/>
    <w:rsid w:val="00074CE8"/>
    <w:rsid w:val="0007648B"/>
    <w:rsid w:val="00077D45"/>
    <w:rsid w:val="0008776B"/>
    <w:rsid w:val="000878C3"/>
    <w:rsid w:val="00090A0E"/>
    <w:rsid w:val="00094BE2"/>
    <w:rsid w:val="0009522E"/>
    <w:rsid w:val="000B207A"/>
    <w:rsid w:val="000C0557"/>
    <w:rsid w:val="000C457C"/>
    <w:rsid w:val="000C5820"/>
    <w:rsid w:val="000D6127"/>
    <w:rsid w:val="000F1AD8"/>
    <w:rsid w:val="00106D44"/>
    <w:rsid w:val="00122B1E"/>
    <w:rsid w:val="001233F7"/>
    <w:rsid w:val="00123EEC"/>
    <w:rsid w:val="00141663"/>
    <w:rsid w:val="001523D7"/>
    <w:rsid w:val="00153B0A"/>
    <w:rsid w:val="00155CD9"/>
    <w:rsid w:val="001636F4"/>
    <w:rsid w:val="0016698C"/>
    <w:rsid w:val="0018273A"/>
    <w:rsid w:val="001845B9"/>
    <w:rsid w:val="00185274"/>
    <w:rsid w:val="001B020F"/>
    <w:rsid w:val="001E2576"/>
    <w:rsid w:val="00206594"/>
    <w:rsid w:val="002069FA"/>
    <w:rsid w:val="002129B1"/>
    <w:rsid w:val="00213499"/>
    <w:rsid w:val="002157C9"/>
    <w:rsid w:val="0024393A"/>
    <w:rsid w:val="00266585"/>
    <w:rsid w:val="00270A6D"/>
    <w:rsid w:val="002A4C70"/>
    <w:rsid w:val="002B16A2"/>
    <w:rsid w:val="002B70F6"/>
    <w:rsid w:val="002C07CE"/>
    <w:rsid w:val="002C78A6"/>
    <w:rsid w:val="002D0718"/>
    <w:rsid w:val="002D2B87"/>
    <w:rsid w:val="002D6CF4"/>
    <w:rsid w:val="002E121D"/>
    <w:rsid w:val="002E3506"/>
    <w:rsid w:val="002E4622"/>
    <w:rsid w:val="002E67D4"/>
    <w:rsid w:val="002F100F"/>
    <w:rsid w:val="002F52FE"/>
    <w:rsid w:val="002F5438"/>
    <w:rsid w:val="0031343A"/>
    <w:rsid w:val="00314B29"/>
    <w:rsid w:val="003251C7"/>
    <w:rsid w:val="00331E45"/>
    <w:rsid w:val="003435FB"/>
    <w:rsid w:val="00363532"/>
    <w:rsid w:val="00366424"/>
    <w:rsid w:val="0038006F"/>
    <w:rsid w:val="003842E5"/>
    <w:rsid w:val="003A17D6"/>
    <w:rsid w:val="003A3F29"/>
    <w:rsid w:val="003C12C8"/>
    <w:rsid w:val="003C7D76"/>
    <w:rsid w:val="003D2F5F"/>
    <w:rsid w:val="00406669"/>
    <w:rsid w:val="00417A73"/>
    <w:rsid w:val="004219E1"/>
    <w:rsid w:val="0045677E"/>
    <w:rsid w:val="004605B4"/>
    <w:rsid w:val="004644AB"/>
    <w:rsid w:val="00466790"/>
    <w:rsid w:val="00474E0B"/>
    <w:rsid w:val="00491810"/>
    <w:rsid w:val="00493FBD"/>
    <w:rsid w:val="00496628"/>
    <w:rsid w:val="004A2768"/>
    <w:rsid w:val="004B2E5C"/>
    <w:rsid w:val="004C6295"/>
    <w:rsid w:val="004D7EBC"/>
    <w:rsid w:val="004E6321"/>
    <w:rsid w:val="004F38FF"/>
    <w:rsid w:val="00514421"/>
    <w:rsid w:val="005477EF"/>
    <w:rsid w:val="00552559"/>
    <w:rsid w:val="00574C78"/>
    <w:rsid w:val="00593224"/>
    <w:rsid w:val="005A0E33"/>
    <w:rsid w:val="005A5051"/>
    <w:rsid w:val="005A788D"/>
    <w:rsid w:val="005B1E02"/>
    <w:rsid w:val="005C598D"/>
    <w:rsid w:val="005D4541"/>
    <w:rsid w:val="005E27EB"/>
    <w:rsid w:val="005E6579"/>
    <w:rsid w:val="005F7521"/>
    <w:rsid w:val="005F7738"/>
    <w:rsid w:val="0060640F"/>
    <w:rsid w:val="0060717D"/>
    <w:rsid w:val="00617984"/>
    <w:rsid w:val="006507B8"/>
    <w:rsid w:val="00673927"/>
    <w:rsid w:val="006751ED"/>
    <w:rsid w:val="00675855"/>
    <w:rsid w:val="006801BC"/>
    <w:rsid w:val="00682094"/>
    <w:rsid w:val="00682E68"/>
    <w:rsid w:val="006856BD"/>
    <w:rsid w:val="00685ED2"/>
    <w:rsid w:val="006A1490"/>
    <w:rsid w:val="006B3658"/>
    <w:rsid w:val="006B5761"/>
    <w:rsid w:val="006B6132"/>
    <w:rsid w:val="006E42E5"/>
    <w:rsid w:val="006F500B"/>
    <w:rsid w:val="006F5907"/>
    <w:rsid w:val="00710BF6"/>
    <w:rsid w:val="00713D1D"/>
    <w:rsid w:val="00715105"/>
    <w:rsid w:val="00716D24"/>
    <w:rsid w:val="0071782E"/>
    <w:rsid w:val="00740C5D"/>
    <w:rsid w:val="00771B7C"/>
    <w:rsid w:val="007726F2"/>
    <w:rsid w:val="007771F9"/>
    <w:rsid w:val="007875F1"/>
    <w:rsid w:val="00790F93"/>
    <w:rsid w:val="0079607D"/>
    <w:rsid w:val="00797B53"/>
    <w:rsid w:val="007A2117"/>
    <w:rsid w:val="007B1095"/>
    <w:rsid w:val="007B5370"/>
    <w:rsid w:val="007B7A8D"/>
    <w:rsid w:val="007C1EE8"/>
    <w:rsid w:val="007E0AC4"/>
    <w:rsid w:val="007F3685"/>
    <w:rsid w:val="007F6EDF"/>
    <w:rsid w:val="00802725"/>
    <w:rsid w:val="00805982"/>
    <w:rsid w:val="008164E7"/>
    <w:rsid w:val="00816FF2"/>
    <w:rsid w:val="0082391D"/>
    <w:rsid w:val="0082430B"/>
    <w:rsid w:val="00827444"/>
    <w:rsid w:val="00827B1A"/>
    <w:rsid w:val="00831DD3"/>
    <w:rsid w:val="0084240B"/>
    <w:rsid w:val="00844F13"/>
    <w:rsid w:val="008459D2"/>
    <w:rsid w:val="00855F35"/>
    <w:rsid w:val="00872A58"/>
    <w:rsid w:val="0087761A"/>
    <w:rsid w:val="00885184"/>
    <w:rsid w:val="0088798C"/>
    <w:rsid w:val="00890318"/>
    <w:rsid w:val="00894A78"/>
    <w:rsid w:val="008A1F97"/>
    <w:rsid w:val="008B4BDD"/>
    <w:rsid w:val="008C01F7"/>
    <w:rsid w:val="008C2754"/>
    <w:rsid w:val="008D13E4"/>
    <w:rsid w:val="008D2A09"/>
    <w:rsid w:val="008D5BF2"/>
    <w:rsid w:val="008E6AF1"/>
    <w:rsid w:val="00902004"/>
    <w:rsid w:val="00921154"/>
    <w:rsid w:val="009365FB"/>
    <w:rsid w:val="00937BC0"/>
    <w:rsid w:val="0094617C"/>
    <w:rsid w:val="00960E16"/>
    <w:rsid w:val="00963771"/>
    <w:rsid w:val="00963BDD"/>
    <w:rsid w:val="00971EB8"/>
    <w:rsid w:val="009739FC"/>
    <w:rsid w:val="0097460A"/>
    <w:rsid w:val="00991C54"/>
    <w:rsid w:val="009B065B"/>
    <w:rsid w:val="009B30FB"/>
    <w:rsid w:val="00A0450D"/>
    <w:rsid w:val="00A0668D"/>
    <w:rsid w:val="00A245F4"/>
    <w:rsid w:val="00A32F6C"/>
    <w:rsid w:val="00A439BB"/>
    <w:rsid w:val="00A552C4"/>
    <w:rsid w:val="00A60FF2"/>
    <w:rsid w:val="00A67AE1"/>
    <w:rsid w:val="00AA30EF"/>
    <w:rsid w:val="00AA4EEA"/>
    <w:rsid w:val="00AB684D"/>
    <w:rsid w:val="00AD20AB"/>
    <w:rsid w:val="00AD4BCB"/>
    <w:rsid w:val="00AE1231"/>
    <w:rsid w:val="00AE245F"/>
    <w:rsid w:val="00B1309A"/>
    <w:rsid w:val="00B1738B"/>
    <w:rsid w:val="00B30B65"/>
    <w:rsid w:val="00B30D7A"/>
    <w:rsid w:val="00B31DCE"/>
    <w:rsid w:val="00B371F8"/>
    <w:rsid w:val="00B46CC1"/>
    <w:rsid w:val="00B47F58"/>
    <w:rsid w:val="00B55906"/>
    <w:rsid w:val="00B63E8C"/>
    <w:rsid w:val="00B85C2F"/>
    <w:rsid w:val="00BC6F7A"/>
    <w:rsid w:val="00BC7819"/>
    <w:rsid w:val="00BF6E5A"/>
    <w:rsid w:val="00C04C7F"/>
    <w:rsid w:val="00C23563"/>
    <w:rsid w:val="00C4194F"/>
    <w:rsid w:val="00C63570"/>
    <w:rsid w:val="00C71A80"/>
    <w:rsid w:val="00C75A7F"/>
    <w:rsid w:val="00C76A58"/>
    <w:rsid w:val="00C8155D"/>
    <w:rsid w:val="00C84510"/>
    <w:rsid w:val="00C86A92"/>
    <w:rsid w:val="00C93C64"/>
    <w:rsid w:val="00CB608C"/>
    <w:rsid w:val="00CC5B25"/>
    <w:rsid w:val="00CE1AEF"/>
    <w:rsid w:val="00CF7417"/>
    <w:rsid w:val="00D05E82"/>
    <w:rsid w:val="00D47E96"/>
    <w:rsid w:val="00D54229"/>
    <w:rsid w:val="00D56D8D"/>
    <w:rsid w:val="00D62C0D"/>
    <w:rsid w:val="00D80348"/>
    <w:rsid w:val="00D84F06"/>
    <w:rsid w:val="00D87BF4"/>
    <w:rsid w:val="00D9160F"/>
    <w:rsid w:val="00DA0A8E"/>
    <w:rsid w:val="00DB487D"/>
    <w:rsid w:val="00DB623D"/>
    <w:rsid w:val="00DD5227"/>
    <w:rsid w:val="00DF5907"/>
    <w:rsid w:val="00DF66C2"/>
    <w:rsid w:val="00E015E3"/>
    <w:rsid w:val="00E14C7D"/>
    <w:rsid w:val="00E1746D"/>
    <w:rsid w:val="00E32F1D"/>
    <w:rsid w:val="00E41A68"/>
    <w:rsid w:val="00E462D6"/>
    <w:rsid w:val="00E57361"/>
    <w:rsid w:val="00E57E36"/>
    <w:rsid w:val="00E60BAE"/>
    <w:rsid w:val="00E76158"/>
    <w:rsid w:val="00EB281E"/>
    <w:rsid w:val="00EB5BF1"/>
    <w:rsid w:val="00EB604D"/>
    <w:rsid w:val="00EC1DF0"/>
    <w:rsid w:val="00EC4B8B"/>
    <w:rsid w:val="00ED17BD"/>
    <w:rsid w:val="00ED21D0"/>
    <w:rsid w:val="00ED445B"/>
    <w:rsid w:val="00EE62B3"/>
    <w:rsid w:val="00EF6647"/>
    <w:rsid w:val="00F142D3"/>
    <w:rsid w:val="00F1563E"/>
    <w:rsid w:val="00F16F15"/>
    <w:rsid w:val="00F23105"/>
    <w:rsid w:val="00F23588"/>
    <w:rsid w:val="00F240E9"/>
    <w:rsid w:val="00F3023A"/>
    <w:rsid w:val="00F32FA8"/>
    <w:rsid w:val="00F514F0"/>
    <w:rsid w:val="00F54973"/>
    <w:rsid w:val="00F61DFE"/>
    <w:rsid w:val="00F634E4"/>
    <w:rsid w:val="00F66B54"/>
    <w:rsid w:val="00F8475B"/>
    <w:rsid w:val="00FA3992"/>
    <w:rsid w:val="00FB4D70"/>
    <w:rsid w:val="00FB5B81"/>
    <w:rsid w:val="00FC429F"/>
    <w:rsid w:val="00FC45B5"/>
    <w:rsid w:val="00FD01AB"/>
    <w:rsid w:val="00FE0C0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0457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74CE8"/>
    <w:pPr>
      <w:spacing w:before="120" w:after="0"/>
    </w:pPr>
    <w:rPr>
      <w:rFonts w:ascii="Atlanta Book" w:hAnsi="Atlanta Book"/>
      <w:sz w:val="20"/>
      <w:lang w:val="en-GB"/>
    </w:rPr>
  </w:style>
  <w:style w:type="paragraph" w:styleId="Heading1">
    <w:name w:val="heading 1"/>
    <w:basedOn w:val="Normal"/>
    <w:next w:val="Normal"/>
    <w:link w:val="Heading1Char"/>
    <w:rsid w:val="00185274"/>
    <w:pPr>
      <w:numPr>
        <w:numId w:val="6"/>
      </w:numPr>
      <w:spacing w:before="240"/>
      <w:outlineLvl w:val="0"/>
    </w:pPr>
    <w:rPr>
      <w:rFonts w:eastAsiaTheme="majorEastAsia" w:cstheme="majorBidi"/>
      <w:b/>
      <w:bCs/>
      <w:szCs w:val="32"/>
      <w:lang w:val="en-US"/>
    </w:rPr>
  </w:style>
  <w:style w:type="paragraph" w:styleId="Heading2">
    <w:name w:val="heading 2"/>
    <w:basedOn w:val="Heading1"/>
    <w:link w:val="Heading2Char"/>
    <w:autoRedefine/>
    <w:uiPriority w:val="9"/>
    <w:unhideWhenUsed/>
    <w:qFormat/>
    <w:rsid w:val="00185274"/>
    <w:pPr>
      <w:numPr>
        <w:ilvl w:val="1"/>
      </w:numPr>
      <w:ind w:left="576"/>
      <w:outlineLvl w:val="1"/>
    </w:pPr>
    <w:rPr>
      <w:b w:val="0"/>
    </w:rPr>
  </w:style>
  <w:style w:type="paragraph" w:styleId="Heading3">
    <w:name w:val="heading 3"/>
    <w:basedOn w:val="Normal"/>
    <w:next w:val="Normal"/>
    <w:link w:val="Heading3Char"/>
    <w:autoRedefine/>
    <w:uiPriority w:val="9"/>
    <w:unhideWhenUsed/>
    <w:qFormat/>
    <w:rsid w:val="00937BC0"/>
    <w:pPr>
      <w:numPr>
        <w:ilvl w:val="2"/>
        <w:numId w:val="6"/>
      </w:numPr>
      <w:spacing w:before="200" w:after="120"/>
      <w:outlineLvl w:val="2"/>
    </w:pPr>
    <w:rPr>
      <w:rFonts w:eastAsiaTheme="majorEastAsia" w:cstheme="majorBidi"/>
      <w:bCs/>
    </w:rPr>
  </w:style>
  <w:style w:type="paragraph" w:styleId="Heading4">
    <w:name w:val="heading 4"/>
    <w:basedOn w:val="Normal"/>
    <w:next w:val="Normal"/>
    <w:link w:val="Heading4Char"/>
    <w:rsid w:val="007B1095"/>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7B1095"/>
    <w:pPr>
      <w:keepNext/>
      <w:keepLines/>
      <w:numPr>
        <w:ilvl w:val="4"/>
        <w:numId w:val="6"/>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7B1095"/>
    <w:pPr>
      <w:keepNext/>
      <w:keepLines/>
      <w:numPr>
        <w:ilvl w:val="5"/>
        <w:numId w:val="6"/>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7B1095"/>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7B1095"/>
    <w:pPr>
      <w:keepNext/>
      <w:keepLines/>
      <w:numPr>
        <w:ilvl w:val="7"/>
        <w:numId w:val="6"/>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rsid w:val="007B1095"/>
    <w:pPr>
      <w:keepNext/>
      <w:keepLines/>
      <w:numPr>
        <w:ilvl w:val="8"/>
        <w:numId w:val="6"/>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274"/>
    <w:rPr>
      <w:rFonts w:ascii="Arial" w:eastAsiaTheme="majorEastAsia" w:hAnsi="Arial" w:cstheme="majorBidi"/>
      <w:bCs/>
      <w:sz w:val="20"/>
      <w:szCs w:val="32"/>
    </w:rPr>
  </w:style>
  <w:style w:type="paragraph" w:customStyle="1" w:styleId="Appendix">
    <w:name w:val="Appendix"/>
    <w:basedOn w:val="Normal"/>
    <w:next w:val="Normal"/>
    <w:autoRedefine/>
    <w:qFormat/>
    <w:rsid w:val="00D47E96"/>
    <w:rPr>
      <w:b/>
    </w:rPr>
  </w:style>
  <w:style w:type="character" w:customStyle="1" w:styleId="Heading3Char">
    <w:name w:val="Heading 3 Char"/>
    <w:basedOn w:val="DefaultParagraphFont"/>
    <w:link w:val="Heading3"/>
    <w:uiPriority w:val="9"/>
    <w:rsid w:val="00937BC0"/>
    <w:rPr>
      <w:rFonts w:ascii="Arial" w:eastAsiaTheme="majorEastAsia" w:hAnsi="Arial" w:cstheme="majorBidi"/>
      <w:bCs/>
      <w:sz w:val="20"/>
      <w:lang w:val="en-GB"/>
    </w:rPr>
  </w:style>
  <w:style w:type="table" w:styleId="TableGrid">
    <w:name w:val="Table Grid"/>
    <w:basedOn w:val="TableNormal"/>
    <w:rsid w:val="0014166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7B1095"/>
    <w:pPr>
      <w:ind w:left="720"/>
      <w:contextualSpacing/>
    </w:pPr>
  </w:style>
  <w:style w:type="character" w:customStyle="1" w:styleId="Heading1Char">
    <w:name w:val="Heading 1 Char"/>
    <w:basedOn w:val="DefaultParagraphFont"/>
    <w:link w:val="Heading1"/>
    <w:rsid w:val="00185274"/>
    <w:rPr>
      <w:rFonts w:ascii="Arial" w:eastAsiaTheme="majorEastAsia" w:hAnsi="Arial" w:cstheme="majorBidi"/>
      <w:b/>
      <w:bCs/>
      <w:sz w:val="20"/>
      <w:szCs w:val="32"/>
    </w:rPr>
  </w:style>
  <w:style w:type="character" w:customStyle="1" w:styleId="Heading4Char">
    <w:name w:val="Heading 4 Char"/>
    <w:basedOn w:val="DefaultParagraphFont"/>
    <w:link w:val="Heading4"/>
    <w:rsid w:val="007B1095"/>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rsid w:val="007B1095"/>
    <w:rPr>
      <w:rFonts w:asciiTheme="majorHAnsi" w:eastAsiaTheme="majorEastAsia" w:hAnsiTheme="majorHAnsi" w:cstheme="majorBidi"/>
      <w:color w:val="244061" w:themeColor="accent1" w:themeShade="80"/>
      <w:sz w:val="20"/>
      <w:lang w:val="en-GB"/>
    </w:rPr>
  </w:style>
  <w:style w:type="character" w:customStyle="1" w:styleId="Heading6Char">
    <w:name w:val="Heading 6 Char"/>
    <w:basedOn w:val="DefaultParagraphFont"/>
    <w:link w:val="Heading6"/>
    <w:rsid w:val="007B1095"/>
    <w:rPr>
      <w:rFonts w:asciiTheme="majorHAnsi" w:eastAsiaTheme="majorEastAsia" w:hAnsiTheme="majorHAnsi" w:cstheme="majorBidi"/>
      <w:i/>
      <w:iCs/>
      <w:color w:val="244061" w:themeColor="accent1" w:themeShade="80"/>
      <w:sz w:val="20"/>
      <w:lang w:val="en-GB"/>
    </w:rPr>
  </w:style>
  <w:style w:type="character" w:customStyle="1" w:styleId="Heading7Char">
    <w:name w:val="Heading 7 Char"/>
    <w:basedOn w:val="DefaultParagraphFont"/>
    <w:link w:val="Heading7"/>
    <w:rsid w:val="007B1095"/>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rsid w:val="007B1095"/>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7B1095"/>
    <w:rPr>
      <w:rFonts w:asciiTheme="majorHAnsi" w:eastAsiaTheme="majorEastAsia" w:hAnsiTheme="majorHAnsi" w:cstheme="majorBidi"/>
      <w:i/>
      <w:iCs/>
      <w:color w:val="363636" w:themeColor="text1" w:themeTint="C9"/>
      <w:sz w:val="20"/>
      <w:szCs w:val="20"/>
      <w:lang w:val="en-GB"/>
    </w:rPr>
  </w:style>
  <w:style w:type="paragraph" w:customStyle="1" w:styleId="TitleSubject">
    <w:name w:val="Title Subject"/>
    <w:basedOn w:val="Normal"/>
    <w:qFormat/>
    <w:rsid w:val="00F634E4"/>
    <w:pPr>
      <w:widowControl w:val="0"/>
      <w:autoSpaceDE w:val="0"/>
      <w:autoSpaceDN w:val="0"/>
      <w:adjustRightInd w:val="0"/>
    </w:pPr>
    <w:rPr>
      <w:rFonts w:cs="Helvetica"/>
      <w:b/>
      <w:szCs w:val="28"/>
      <w:u w:val="single"/>
      <w:lang w:val="en-US"/>
    </w:rPr>
  </w:style>
  <w:style w:type="paragraph" w:styleId="TOC1">
    <w:name w:val="toc 1"/>
    <w:basedOn w:val="Normal"/>
    <w:next w:val="Normal"/>
    <w:autoRedefine/>
    <w:uiPriority w:val="39"/>
    <w:rsid w:val="00BF6E5A"/>
    <w:pPr>
      <w:tabs>
        <w:tab w:val="left" w:pos="400"/>
        <w:tab w:val="right" w:leader="dot" w:pos="8290"/>
      </w:tabs>
    </w:pPr>
  </w:style>
  <w:style w:type="paragraph" w:styleId="TOC2">
    <w:name w:val="toc 2"/>
    <w:basedOn w:val="Normal"/>
    <w:next w:val="Normal"/>
    <w:autoRedefine/>
    <w:uiPriority w:val="39"/>
    <w:rsid w:val="00F634E4"/>
    <w:pPr>
      <w:ind w:left="200"/>
    </w:pPr>
  </w:style>
  <w:style w:type="paragraph" w:styleId="TOC3">
    <w:name w:val="toc 3"/>
    <w:basedOn w:val="Normal"/>
    <w:next w:val="Normal"/>
    <w:autoRedefine/>
    <w:uiPriority w:val="39"/>
    <w:rsid w:val="00F634E4"/>
    <w:pPr>
      <w:ind w:left="400"/>
    </w:pPr>
  </w:style>
  <w:style w:type="paragraph" w:styleId="TOC4">
    <w:name w:val="toc 4"/>
    <w:basedOn w:val="Normal"/>
    <w:next w:val="Normal"/>
    <w:autoRedefine/>
    <w:uiPriority w:val="39"/>
    <w:rsid w:val="00F634E4"/>
    <w:pPr>
      <w:ind w:left="600"/>
    </w:pPr>
  </w:style>
  <w:style w:type="paragraph" w:styleId="TOC5">
    <w:name w:val="toc 5"/>
    <w:basedOn w:val="Normal"/>
    <w:next w:val="Normal"/>
    <w:autoRedefine/>
    <w:uiPriority w:val="39"/>
    <w:rsid w:val="00F634E4"/>
    <w:pPr>
      <w:ind w:left="800"/>
    </w:pPr>
  </w:style>
  <w:style w:type="paragraph" w:styleId="TOC6">
    <w:name w:val="toc 6"/>
    <w:basedOn w:val="Normal"/>
    <w:next w:val="Normal"/>
    <w:autoRedefine/>
    <w:uiPriority w:val="39"/>
    <w:rsid w:val="00F634E4"/>
    <w:pPr>
      <w:ind w:left="1000"/>
    </w:pPr>
  </w:style>
  <w:style w:type="paragraph" w:styleId="TOC7">
    <w:name w:val="toc 7"/>
    <w:basedOn w:val="Normal"/>
    <w:next w:val="Normal"/>
    <w:autoRedefine/>
    <w:uiPriority w:val="39"/>
    <w:rsid w:val="00F634E4"/>
    <w:pPr>
      <w:ind w:left="1200"/>
    </w:pPr>
  </w:style>
  <w:style w:type="paragraph" w:styleId="TOC8">
    <w:name w:val="toc 8"/>
    <w:basedOn w:val="Normal"/>
    <w:next w:val="Normal"/>
    <w:autoRedefine/>
    <w:uiPriority w:val="39"/>
    <w:rsid w:val="00F634E4"/>
    <w:pPr>
      <w:ind w:left="1400"/>
    </w:pPr>
  </w:style>
  <w:style w:type="paragraph" w:styleId="TOC9">
    <w:name w:val="toc 9"/>
    <w:basedOn w:val="Normal"/>
    <w:next w:val="Normal"/>
    <w:autoRedefine/>
    <w:uiPriority w:val="39"/>
    <w:rsid w:val="00F634E4"/>
    <w:pPr>
      <w:ind w:left="1600"/>
    </w:pPr>
  </w:style>
  <w:style w:type="paragraph" w:styleId="Header">
    <w:name w:val="header"/>
    <w:basedOn w:val="Normal"/>
    <w:link w:val="HeaderChar"/>
    <w:rsid w:val="0007648B"/>
    <w:pPr>
      <w:tabs>
        <w:tab w:val="center" w:pos="4320"/>
        <w:tab w:val="right" w:pos="8640"/>
      </w:tabs>
      <w:spacing w:before="0"/>
    </w:pPr>
  </w:style>
  <w:style w:type="character" w:customStyle="1" w:styleId="HeaderChar">
    <w:name w:val="Header Char"/>
    <w:basedOn w:val="DefaultParagraphFont"/>
    <w:link w:val="Header"/>
    <w:rsid w:val="0007648B"/>
    <w:rPr>
      <w:rFonts w:ascii="Arial" w:hAnsi="Arial"/>
      <w:sz w:val="20"/>
      <w:lang w:val="en-GB"/>
    </w:rPr>
  </w:style>
  <w:style w:type="paragraph" w:styleId="Footer">
    <w:name w:val="footer"/>
    <w:basedOn w:val="Normal"/>
    <w:link w:val="FooterChar"/>
    <w:rsid w:val="0007648B"/>
    <w:pPr>
      <w:tabs>
        <w:tab w:val="center" w:pos="4320"/>
        <w:tab w:val="right" w:pos="8640"/>
      </w:tabs>
      <w:spacing w:before="0"/>
    </w:pPr>
  </w:style>
  <w:style w:type="character" w:customStyle="1" w:styleId="FooterChar">
    <w:name w:val="Footer Char"/>
    <w:basedOn w:val="DefaultParagraphFont"/>
    <w:link w:val="Footer"/>
    <w:rsid w:val="0007648B"/>
    <w:rPr>
      <w:rFonts w:ascii="Arial" w:hAnsi="Arial"/>
      <w:sz w:val="20"/>
      <w:lang w:val="en-GB"/>
    </w:rPr>
  </w:style>
  <w:style w:type="character" w:styleId="PageNumber">
    <w:name w:val="page number"/>
    <w:basedOn w:val="DefaultParagraphFont"/>
    <w:rsid w:val="007F3685"/>
  </w:style>
  <w:style w:type="paragraph" w:styleId="BalloonText">
    <w:name w:val="Balloon Text"/>
    <w:basedOn w:val="Normal"/>
    <w:link w:val="BalloonTextChar"/>
    <w:rsid w:val="00682E68"/>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682E68"/>
    <w:rPr>
      <w:rFonts w:ascii="Lucida Grande" w:hAnsi="Lucida Grande" w:cs="Lucida Grande"/>
      <w:sz w:val="18"/>
      <w:szCs w:val="18"/>
      <w:lang w:val="en-GB"/>
    </w:rPr>
  </w:style>
  <w:style w:type="paragraph" w:styleId="FootnoteText">
    <w:name w:val="footnote text"/>
    <w:basedOn w:val="Normal"/>
    <w:link w:val="FootnoteTextChar"/>
    <w:rsid w:val="00715105"/>
    <w:pPr>
      <w:spacing w:before="0"/>
    </w:pPr>
    <w:rPr>
      <w:sz w:val="24"/>
    </w:rPr>
  </w:style>
  <w:style w:type="character" w:customStyle="1" w:styleId="FootnoteTextChar">
    <w:name w:val="Footnote Text Char"/>
    <w:basedOn w:val="DefaultParagraphFont"/>
    <w:link w:val="FootnoteText"/>
    <w:rsid w:val="00715105"/>
    <w:rPr>
      <w:rFonts w:ascii="Arial" w:hAnsi="Arial"/>
      <w:lang w:val="en-GB"/>
    </w:rPr>
  </w:style>
  <w:style w:type="character" w:styleId="FootnoteReference">
    <w:name w:val="footnote reference"/>
    <w:basedOn w:val="DefaultParagraphFont"/>
    <w:rsid w:val="00715105"/>
    <w:rPr>
      <w:vertAlign w:val="superscript"/>
    </w:rPr>
  </w:style>
  <w:style w:type="character" w:styleId="Hyperlink">
    <w:name w:val="Hyperlink"/>
    <w:basedOn w:val="DefaultParagraphFont"/>
    <w:uiPriority w:val="99"/>
    <w:rsid w:val="003C12C8"/>
    <w:rPr>
      <w:color w:val="0000FF" w:themeColor="hyperlink"/>
      <w:u w:val="single"/>
    </w:rPr>
  </w:style>
  <w:style w:type="character" w:styleId="FollowedHyperlink">
    <w:name w:val="FollowedHyperlink"/>
    <w:basedOn w:val="DefaultParagraphFont"/>
    <w:rsid w:val="00185274"/>
    <w:rPr>
      <w:color w:val="800080" w:themeColor="followedHyperlink"/>
      <w:u w:val="single"/>
    </w:rPr>
  </w:style>
  <w:style w:type="paragraph" w:customStyle="1" w:styleId="p1">
    <w:name w:val="p1"/>
    <w:basedOn w:val="Normal"/>
    <w:rsid w:val="008C01F7"/>
    <w:pPr>
      <w:spacing w:before="0"/>
    </w:pPr>
    <w:rPr>
      <w:rFonts w:eastAsiaTheme="minorEastAsia" w:cs="Arial"/>
      <w:sz w:val="30"/>
      <w:szCs w:val="30"/>
      <w:lang w:eastAsia="en-GB"/>
    </w:rPr>
  </w:style>
  <w:style w:type="character" w:styleId="UnresolvedMention">
    <w:name w:val="Unresolved Mention"/>
    <w:basedOn w:val="DefaultParagraphFont"/>
    <w:rsid w:val="00D80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74338">
      <w:bodyDiv w:val="1"/>
      <w:marLeft w:val="0"/>
      <w:marRight w:val="0"/>
      <w:marTop w:val="0"/>
      <w:marBottom w:val="0"/>
      <w:divBdr>
        <w:top w:val="none" w:sz="0" w:space="0" w:color="auto"/>
        <w:left w:val="none" w:sz="0" w:space="0" w:color="auto"/>
        <w:bottom w:val="none" w:sz="0" w:space="0" w:color="auto"/>
        <w:right w:val="none" w:sz="0" w:space="0" w:color="auto"/>
      </w:divBdr>
    </w:div>
    <w:div w:id="349989361">
      <w:bodyDiv w:val="1"/>
      <w:marLeft w:val="0"/>
      <w:marRight w:val="0"/>
      <w:marTop w:val="0"/>
      <w:marBottom w:val="0"/>
      <w:divBdr>
        <w:top w:val="none" w:sz="0" w:space="0" w:color="auto"/>
        <w:left w:val="none" w:sz="0" w:space="0" w:color="auto"/>
        <w:bottom w:val="none" w:sz="0" w:space="0" w:color="auto"/>
        <w:right w:val="none" w:sz="0" w:space="0" w:color="auto"/>
      </w:divBdr>
      <w:divsChild>
        <w:div w:id="1799835884">
          <w:marLeft w:val="0"/>
          <w:marRight w:val="0"/>
          <w:marTop w:val="0"/>
          <w:marBottom w:val="0"/>
          <w:divBdr>
            <w:top w:val="none" w:sz="0" w:space="0" w:color="auto"/>
            <w:left w:val="none" w:sz="0" w:space="0" w:color="auto"/>
            <w:bottom w:val="none" w:sz="0" w:space="0" w:color="auto"/>
            <w:right w:val="none" w:sz="0" w:space="0" w:color="auto"/>
          </w:divBdr>
        </w:div>
      </w:divsChild>
    </w:div>
    <w:div w:id="1532953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squash.com/backtosquash"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westwarwicks.co.uk"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Gastech Engineering</Company>
  <LinksUpToDate>false</LinksUpToDate>
  <CharactersWithSpaces>10903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Harper</dc:creator>
  <cp:keywords/>
  <dc:description/>
  <cp:lastModifiedBy>Staff</cp:lastModifiedBy>
  <cp:revision>2</cp:revision>
  <cp:lastPrinted>2011-11-22T23:01:00Z</cp:lastPrinted>
  <dcterms:created xsi:type="dcterms:W3CDTF">2020-07-24T15:10:00Z</dcterms:created>
  <dcterms:modified xsi:type="dcterms:W3CDTF">2020-07-24T15:10:00Z</dcterms:modified>
  <cp:category/>
</cp:coreProperties>
</file>